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15E1C" w14:textId="77777777" w:rsidR="006E6D2D" w:rsidRDefault="006E6D2D" w:rsidP="003A4C20">
      <w:pPr>
        <w:jc w:val="center"/>
        <w:rPr>
          <w:rFonts w:ascii="Times New Roman" w:hAnsi="Times New Roman" w:cs="Times New Roman"/>
          <w:b/>
          <w:sz w:val="24"/>
          <w:szCs w:val="24"/>
        </w:rPr>
      </w:pPr>
    </w:p>
    <w:p w14:paraId="40F2542A" w14:textId="77777777" w:rsidR="004A241E" w:rsidRPr="002404C6" w:rsidRDefault="004A241E" w:rsidP="004A241E">
      <w:pPr>
        <w:shd w:val="clear" w:color="auto" w:fill="0070C0"/>
        <w:rPr>
          <w:rFonts w:ascii="Helvetica" w:hAnsi="Helvetica"/>
          <w:b/>
          <w:color w:val="FFFFFF" w:themeColor="background1"/>
          <w:sz w:val="28"/>
          <w:szCs w:val="28"/>
        </w:rPr>
      </w:pPr>
      <w:r w:rsidRPr="002404C6">
        <w:rPr>
          <w:rFonts w:ascii="Helvetica" w:hAnsi="Helvetica"/>
          <w:b/>
          <w:color w:val="FFFFFF" w:themeColor="background1"/>
          <w:sz w:val="28"/>
          <w:szCs w:val="28"/>
        </w:rPr>
        <w:t>DISCLAIMER</w:t>
      </w:r>
    </w:p>
    <w:p w14:paraId="2B93AB32" w14:textId="77777777" w:rsidR="004A241E" w:rsidRPr="00C27487" w:rsidRDefault="004A241E" w:rsidP="004A241E">
      <w:pPr>
        <w:keepNext/>
        <w:framePr w:dropCap="drop" w:lines="2" w:wrap="around" w:vAnchor="text" w:hAnchor="text"/>
        <w:spacing w:before="36" w:after="0" w:line="528" w:lineRule="exact"/>
        <w:jc w:val="both"/>
        <w:textAlignment w:val="baseline"/>
        <w:rPr>
          <w:rFonts w:ascii="Helvetica" w:hAnsi="Helvetica"/>
          <w:position w:val="-6"/>
          <w:sz w:val="60"/>
        </w:rPr>
      </w:pPr>
      <w:r w:rsidRPr="00C27487">
        <w:rPr>
          <w:rFonts w:ascii="Helvetica" w:hAnsi="Helvetica"/>
          <w:position w:val="-6"/>
          <w:sz w:val="60"/>
        </w:rPr>
        <w:t xml:space="preserve"> </w:t>
      </w:r>
      <w:r w:rsidRPr="00C27487">
        <w:rPr>
          <w:rFonts w:ascii="Helvetica" w:hAnsi="Helvetica"/>
          <w:color w:val="0070C0"/>
          <w:position w:val="-6"/>
          <w:sz w:val="60"/>
        </w:rPr>
        <w:t>T</w:t>
      </w:r>
    </w:p>
    <w:p w14:paraId="5B1B7222" w14:textId="5E504376" w:rsidR="001D67DA" w:rsidRDefault="004A241E" w:rsidP="004A241E">
      <w:pPr>
        <w:spacing w:line="300" w:lineRule="atLeast"/>
        <w:jc w:val="both"/>
        <w:rPr>
          <w:rFonts w:ascii="Helvetica" w:hAnsi="Helvetica"/>
        </w:rPr>
      </w:pPr>
      <w:r w:rsidRPr="00F26D5D">
        <w:rPr>
          <w:rFonts w:ascii="Helvetica" w:hAnsi="Helvetica"/>
        </w:rPr>
        <w:t xml:space="preserve">he New Jersey Hospital Association’s (NJHA) Out-of-Network </w:t>
      </w:r>
      <w:r>
        <w:rPr>
          <w:rFonts w:ascii="Helvetica" w:hAnsi="Helvetica"/>
        </w:rPr>
        <w:t xml:space="preserve">Implementation </w:t>
      </w:r>
      <w:r w:rsidRPr="00F26D5D">
        <w:rPr>
          <w:rFonts w:ascii="Helvetica" w:hAnsi="Helvetica"/>
        </w:rPr>
        <w:t>Toolkit (hereinafter “materials”) are intended to be tools that hospitals may use to implement and comply with the “Out-of-network Consumer Protection, Transparency, Cost Containment and Accountability Act.” The information provided in these materials should not be relied upon or regarded as legal advice. No specific representation is made, nor should be implied, nor shall NJHA or any other party involved in creating, producing or delivering this material be liable in any manner whatsoever for any direct, incidental, consequential, indirect or punitive damages arising out of your use of these materials. NJHA makes no warranties or representations, express or implied, as to the accuracy or completeness of the information contained or referenced herein. This publication is provided “AS IS” WITHOUT WARRANTY OF ANY KIND, EITHER EXPRESSED OR IMPLIED, INCLUDING, BUT NOT LIMITED TO, THE IMPLIED WARRANTIES OF MERCHANTABILITY, FITNESS FOR A PARTICULAR PURPOSE, OR NON-INFRINGEMENT. Some jurisdictions do not allow the exclusion of implied warranties, so the above exclusion may not apply to you. All images and information contained in these materials are copyrighted and otherwise proprietary. No use of this information is permitted without the prior written consent of NJHA. If you have other questions or concerns, please contact NJHA’s Legal Affairs at 609.275.4089.</w:t>
      </w:r>
    </w:p>
    <w:p w14:paraId="4839010D" w14:textId="77777777" w:rsidR="001D67DA" w:rsidRDefault="001D67DA">
      <w:pPr>
        <w:rPr>
          <w:rFonts w:ascii="Helvetica" w:hAnsi="Helvetica"/>
        </w:rPr>
      </w:pPr>
      <w:r>
        <w:rPr>
          <w:rFonts w:ascii="Helvetica" w:hAnsi="Helvetica"/>
        </w:rPr>
        <w:br w:type="page"/>
      </w:r>
    </w:p>
    <w:p w14:paraId="0EE408CE" w14:textId="77777777" w:rsidR="006E6D2D" w:rsidRDefault="006E6D2D" w:rsidP="004A241E">
      <w:pPr>
        <w:rPr>
          <w:rFonts w:ascii="Times New Roman" w:hAnsi="Times New Roman" w:cs="Times New Roman"/>
          <w:b/>
          <w:sz w:val="24"/>
          <w:szCs w:val="24"/>
        </w:rPr>
      </w:pPr>
    </w:p>
    <w:p w14:paraId="784AA35A" w14:textId="77777777" w:rsidR="00AD28C7" w:rsidRPr="006E6D2D" w:rsidRDefault="003E3070" w:rsidP="006E6D2D">
      <w:pPr>
        <w:shd w:val="clear" w:color="auto" w:fill="0070C0"/>
        <w:rPr>
          <w:rFonts w:ascii="Helvetica" w:hAnsi="Helvetica" w:cs="Times New Roman"/>
          <w:b/>
          <w:color w:val="FFFFFF" w:themeColor="background1"/>
          <w:sz w:val="28"/>
          <w:szCs w:val="28"/>
        </w:rPr>
      </w:pPr>
      <w:r w:rsidRPr="006E6D2D">
        <w:rPr>
          <w:rFonts w:ascii="Helvetica" w:hAnsi="Helvetica" w:cs="Times New Roman"/>
          <w:b/>
          <w:color w:val="FFFFFF" w:themeColor="background1"/>
          <w:sz w:val="28"/>
          <w:szCs w:val="28"/>
        </w:rPr>
        <w:t>Out</w:t>
      </w:r>
      <w:r w:rsidR="00B47ED0" w:rsidRPr="006E6D2D">
        <w:rPr>
          <w:rFonts w:ascii="Helvetica" w:hAnsi="Helvetica" w:cs="Times New Roman"/>
          <w:b/>
          <w:color w:val="FFFFFF" w:themeColor="background1"/>
          <w:sz w:val="28"/>
          <w:szCs w:val="28"/>
        </w:rPr>
        <w:t xml:space="preserve">-of-Network </w:t>
      </w:r>
      <w:r w:rsidR="00183225" w:rsidRPr="006E6D2D">
        <w:rPr>
          <w:rFonts w:ascii="Helvetica" w:hAnsi="Helvetica" w:cs="Times New Roman"/>
          <w:b/>
          <w:color w:val="FFFFFF" w:themeColor="background1"/>
          <w:sz w:val="28"/>
          <w:szCs w:val="28"/>
        </w:rPr>
        <w:t>Disclosure</w:t>
      </w:r>
      <w:r w:rsidR="00B47ED0" w:rsidRPr="006E6D2D">
        <w:rPr>
          <w:rFonts w:ascii="Helvetica" w:hAnsi="Helvetica" w:cs="Times New Roman"/>
          <w:b/>
          <w:color w:val="FFFFFF" w:themeColor="background1"/>
          <w:sz w:val="28"/>
          <w:szCs w:val="28"/>
        </w:rPr>
        <w:t xml:space="preserve"> Requirements</w:t>
      </w:r>
    </w:p>
    <w:p w14:paraId="2BA13E34" w14:textId="487EEE98" w:rsidR="006E6D2D" w:rsidRPr="006E6D2D" w:rsidRDefault="006E6D2D" w:rsidP="006E6D2D">
      <w:pPr>
        <w:pStyle w:val="NormalWeb"/>
        <w:keepNext/>
        <w:framePr w:dropCap="drop" w:lines="2" w:wrap="around" w:vAnchor="text" w:hAnchor="text"/>
        <w:spacing w:before="0" w:beforeAutospacing="0" w:after="0" w:afterAutospacing="0" w:line="521" w:lineRule="exact"/>
        <w:jc w:val="both"/>
        <w:textAlignment w:val="baseline"/>
        <w:rPr>
          <w:rFonts w:ascii="Helvetica" w:hAnsi="Helvetica"/>
          <w:position w:val="-3"/>
          <w:sz w:val="56"/>
          <w:szCs w:val="21"/>
        </w:rPr>
      </w:pPr>
      <w:r w:rsidRPr="006E6D2D">
        <w:rPr>
          <w:rFonts w:ascii="Helvetica" w:hAnsi="Helvetica"/>
          <w:color w:val="0070C0"/>
          <w:position w:val="-3"/>
          <w:sz w:val="56"/>
          <w:szCs w:val="21"/>
        </w:rPr>
        <w:t>G</w:t>
      </w:r>
    </w:p>
    <w:p w14:paraId="0D358426" w14:textId="148FC391" w:rsidR="00B47ED0" w:rsidRPr="006E6D2D" w:rsidRDefault="00AB4AAA" w:rsidP="006E6D2D">
      <w:pPr>
        <w:pStyle w:val="NormalWeb"/>
        <w:spacing w:before="0" w:beforeAutospacing="0" w:after="160" w:afterAutospacing="0" w:line="259" w:lineRule="auto"/>
        <w:jc w:val="both"/>
        <w:rPr>
          <w:rFonts w:ascii="Helvetica" w:hAnsi="Helvetica"/>
          <w:sz w:val="21"/>
          <w:szCs w:val="21"/>
        </w:rPr>
      </w:pPr>
      <w:r w:rsidRPr="006E6D2D">
        <w:rPr>
          <w:rFonts w:ascii="Helvetica" w:hAnsi="Helvetica"/>
          <w:sz w:val="21"/>
          <w:szCs w:val="21"/>
        </w:rPr>
        <w:t>ov</w:t>
      </w:r>
      <w:r w:rsidR="006C4F3C">
        <w:rPr>
          <w:rFonts w:ascii="Helvetica" w:hAnsi="Helvetica"/>
          <w:sz w:val="21"/>
          <w:szCs w:val="21"/>
        </w:rPr>
        <w:t>ernor</w:t>
      </w:r>
      <w:r w:rsidR="00632CF4" w:rsidRPr="006E6D2D">
        <w:rPr>
          <w:rFonts w:ascii="Helvetica" w:hAnsi="Helvetica"/>
          <w:sz w:val="21"/>
          <w:szCs w:val="21"/>
        </w:rPr>
        <w:t xml:space="preserve"> </w:t>
      </w:r>
      <w:r w:rsidRPr="006E6D2D">
        <w:rPr>
          <w:rFonts w:ascii="Helvetica" w:hAnsi="Helvetica"/>
          <w:sz w:val="21"/>
          <w:szCs w:val="21"/>
        </w:rPr>
        <w:t>Murphy signed the “Out-of-</w:t>
      </w:r>
      <w:r w:rsidR="00632CF4" w:rsidRPr="006E6D2D">
        <w:rPr>
          <w:rFonts w:ascii="Helvetica" w:hAnsi="Helvetica"/>
          <w:sz w:val="21"/>
          <w:szCs w:val="21"/>
        </w:rPr>
        <w:t>n</w:t>
      </w:r>
      <w:r w:rsidRPr="006E6D2D">
        <w:rPr>
          <w:rFonts w:ascii="Helvetica" w:hAnsi="Helvetica"/>
          <w:sz w:val="21"/>
          <w:szCs w:val="21"/>
        </w:rPr>
        <w:t xml:space="preserve">etwork Consumer Protection, Transparency, Cost Containment and Accountability Act” </w:t>
      </w:r>
      <w:r w:rsidR="008C0DF2" w:rsidRPr="006E6D2D">
        <w:rPr>
          <w:rFonts w:ascii="Helvetica" w:hAnsi="Helvetica"/>
          <w:sz w:val="21"/>
          <w:szCs w:val="21"/>
        </w:rPr>
        <w:t xml:space="preserve">(“OON”) </w:t>
      </w:r>
      <w:r w:rsidRPr="006E6D2D">
        <w:rPr>
          <w:rFonts w:ascii="Helvetica" w:hAnsi="Helvetica"/>
          <w:sz w:val="21"/>
          <w:szCs w:val="21"/>
        </w:rPr>
        <w:t>June 1, 2018.</w:t>
      </w:r>
    </w:p>
    <w:p w14:paraId="591B5C0D" w14:textId="523433E7" w:rsidR="006B40F8" w:rsidRPr="006E6D2D" w:rsidRDefault="00AB4AAA" w:rsidP="006E6D2D">
      <w:pPr>
        <w:pStyle w:val="NormalWeb"/>
        <w:spacing w:before="0" w:beforeAutospacing="0" w:after="160" w:afterAutospacing="0" w:line="259" w:lineRule="auto"/>
        <w:jc w:val="both"/>
        <w:rPr>
          <w:rFonts w:ascii="Helvetica" w:hAnsi="Helvetica"/>
          <w:sz w:val="21"/>
          <w:szCs w:val="21"/>
        </w:rPr>
      </w:pPr>
      <w:r w:rsidRPr="006E6D2D">
        <w:rPr>
          <w:rFonts w:ascii="Helvetica" w:hAnsi="Helvetica"/>
          <w:sz w:val="21"/>
          <w:szCs w:val="21"/>
        </w:rPr>
        <w:t>The law requires general acute care hospitals, satellite emergency departments, hospital-based off-site ambulatory facilities that perform ambulatory surgical procedures and ambulatory surgery facilities to</w:t>
      </w:r>
      <w:r w:rsidR="00B47ED0" w:rsidRPr="006E6D2D">
        <w:rPr>
          <w:rFonts w:ascii="Helvetica" w:hAnsi="Helvetica"/>
          <w:sz w:val="21"/>
          <w:szCs w:val="21"/>
        </w:rPr>
        <w:t>,</w:t>
      </w:r>
      <w:r w:rsidRPr="006E6D2D">
        <w:rPr>
          <w:rFonts w:ascii="Helvetica" w:hAnsi="Helvetica"/>
          <w:sz w:val="21"/>
          <w:szCs w:val="21"/>
        </w:rPr>
        <w:t xml:space="preserve"> </w:t>
      </w:r>
      <w:r w:rsidR="00D25433" w:rsidRPr="006E6D2D">
        <w:rPr>
          <w:rFonts w:ascii="Helvetica" w:hAnsi="Helvetica"/>
          <w:sz w:val="21"/>
          <w:szCs w:val="21"/>
        </w:rPr>
        <w:t>among other things</w:t>
      </w:r>
      <w:r w:rsidR="00B47ED0" w:rsidRPr="006E6D2D">
        <w:rPr>
          <w:rFonts w:ascii="Helvetica" w:hAnsi="Helvetica"/>
          <w:sz w:val="21"/>
          <w:szCs w:val="21"/>
        </w:rPr>
        <w:t>,</w:t>
      </w:r>
      <w:r w:rsidR="00D25433" w:rsidRPr="006E6D2D">
        <w:rPr>
          <w:rFonts w:ascii="Helvetica" w:hAnsi="Helvetica"/>
          <w:sz w:val="21"/>
          <w:szCs w:val="21"/>
        </w:rPr>
        <w:t xml:space="preserve"> </w:t>
      </w:r>
      <w:r w:rsidR="00B47ED0" w:rsidRPr="006E6D2D">
        <w:rPr>
          <w:rFonts w:ascii="Helvetica" w:hAnsi="Helvetica"/>
          <w:sz w:val="21"/>
          <w:szCs w:val="21"/>
        </w:rPr>
        <w:t xml:space="preserve">provide </w:t>
      </w:r>
      <w:r w:rsidR="00D25433" w:rsidRPr="006E6D2D">
        <w:rPr>
          <w:rFonts w:ascii="Helvetica" w:hAnsi="Helvetica"/>
          <w:sz w:val="21"/>
          <w:szCs w:val="21"/>
        </w:rPr>
        <w:t>patients with multiple notices when they contact the hospital</w:t>
      </w:r>
      <w:r w:rsidR="00C63445" w:rsidRPr="006E6D2D">
        <w:rPr>
          <w:rFonts w:ascii="Helvetica" w:hAnsi="Helvetica"/>
          <w:sz w:val="21"/>
          <w:szCs w:val="21"/>
        </w:rPr>
        <w:t xml:space="preserve"> </w:t>
      </w:r>
      <w:r w:rsidR="00D25433" w:rsidRPr="006E6D2D">
        <w:rPr>
          <w:rFonts w:ascii="Helvetica" w:hAnsi="Helvetica"/>
          <w:sz w:val="21"/>
          <w:szCs w:val="21"/>
        </w:rPr>
        <w:t>or surgery center to schedule an appointment.</w:t>
      </w:r>
    </w:p>
    <w:p w14:paraId="09A74C0C" w14:textId="586CA114" w:rsidR="00D25433" w:rsidRPr="006E6D2D" w:rsidRDefault="00D25433" w:rsidP="006E6D2D">
      <w:pPr>
        <w:jc w:val="both"/>
        <w:rPr>
          <w:rFonts w:ascii="Helvetica" w:hAnsi="Helvetica" w:cs="Times New Roman"/>
          <w:sz w:val="21"/>
          <w:szCs w:val="21"/>
        </w:rPr>
      </w:pPr>
      <w:r w:rsidRPr="006E6D2D">
        <w:rPr>
          <w:rFonts w:ascii="Helvetica" w:hAnsi="Helvetica" w:cs="Times New Roman"/>
          <w:sz w:val="21"/>
          <w:szCs w:val="21"/>
        </w:rPr>
        <w:t>This resource provides information concerning the notices that must be given</w:t>
      </w:r>
      <w:r w:rsidR="00B47ED0" w:rsidRPr="006E6D2D">
        <w:rPr>
          <w:rFonts w:ascii="Helvetica" w:hAnsi="Helvetica" w:cs="Times New Roman"/>
          <w:sz w:val="21"/>
          <w:szCs w:val="21"/>
        </w:rPr>
        <w:t xml:space="preserve"> to individuals with a fully</w:t>
      </w:r>
      <w:r w:rsidR="009A0AD3">
        <w:rPr>
          <w:rFonts w:ascii="Helvetica" w:hAnsi="Helvetica" w:cs="Times New Roman"/>
          <w:sz w:val="21"/>
          <w:szCs w:val="21"/>
        </w:rPr>
        <w:t xml:space="preserve"> </w:t>
      </w:r>
      <w:r w:rsidR="00B47ED0" w:rsidRPr="006E6D2D">
        <w:rPr>
          <w:rFonts w:ascii="Helvetica" w:hAnsi="Helvetica" w:cs="Times New Roman"/>
          <w:sz w:val="21"/>
          <w:szCs w:val="21"/>
        </w:rPr>
        <w:t>insured, New Jersey</w:t>
      </w:r>
      <w:r w:rsidR="00454C60" w:rsidRPr="006E6D2D">
        <w:rPr>
          <w:rFonts w:ascii="Helvetica" w:hAnsi="Helvetica" w:cs="Times New Roman"/>
          <w:sz w:val="21"/>
          <w:szCs w:val="21"/>
        </w:rPr>
        <w:t>-</w:t>
      </w:r>
      <w:r w:rsidR="00B47ED0" w:rsidRPr="006E6D2D">
        <w:rPr>
          <w:rFonts w:ascii="Helvetica" w:hAnsi="Helvetica" w:cs="Times New Roman"/>
          <w:sz w:val="21"/>
          <w:szCs w:val="21"/>
        </w:rPr>
        <w:t>issued plan</w:t>
      </w:r>
      <w:r w:rsidR="00EB7C84" w:rsidRPr="006E6D2D">
        <w:rPr>
          <w:rFonts w:ascii="Helvetica" w:hAnsi="Helvetica" w:cs="Times New Roman"/>
          <w:sz w:val="21"/>
          <w:szCs w:val="21"/>
        </w:rPr>
        <w:t xml:space="preserve">, </w:t>
      </w:r>
      <w:r w:rsidR="00B47ED0" w:rsidRPr="006E6D2D">
        <w:rPr>
          <w:rFonts w:ascii="Helvetica" w:hAnsi="Helvetica" w:cs="Times New Roman"/>
          <w:sz w:val="21"/>
          <w:szCs w:val="21"/>
        </w:rPr>
        <w:t>a State Health Benefit</w:t>
      </w:r>
      <w:r w:rsidR="007C2094" w:rsidRPr="006E6D2D">
        <w:rPr>
          <w:rFonts w:ascii="Helvetica" w:hAnsi="Helvetica" w:cs="Times New Roman"/>
          <w:sz w:val="21"/>
          <w:szCs w:val="21"/>
        </w:rPr>
        <w:t>s</w:t>
      </w:r>
      <w:r w:rsidR="00B47ED0" w:rsidRPr="006E6D2D">
        <w:rPr>
          <w:rFonts w:ascii="Helvetica" w:hAnsi="Helvetica" w:cs="Times New Roman"/>
          <w:sz w:val="21"/>
          <w:szCs w:val="21"/>
        </w:rPr>
        <w:t xml:space="preserve"> Plan</w:t>
      </w:r>
      <w:r w:rsidR="00183225" w:rsidRPr="006E6D2D">
        <w:rPr>
          <w:rFonts w:ascii="Helvetica" w:hAnsi="Helvetica" w:cs="Times New Roman"/>
          <w:sz w:val="21"/>
          <w:szCs w:val="21"/>
        </w:rPr>
        <w:t>,</w:t>
      </w:r>
      <w:r w:rsidR="00B47ED0" w:rsidRPr="006E6D2D">
        <w:rPr>
          <w:rFonts w:ascii="Helvetica" w:hAnsi="Helvetica" w:cs="Times New Roman"/>
          <w:sz w:val="21"/>
          <w:szCs w:val="21"/>
        </w:rPr>
        <w:t xml:space="preserve"> a School Employees</w:t>
      </w:r>
      <w:r w:rsidR="007C2094" w:rsidRPr="006E6D2D">
        <w:rPr>
          <w:rFonts w:ascii="Helvetica" w:hAnsi="Helvetica" w:cs="Times New Roman"/>
          <w:sz w:val="21"/>
          <w:szCs w:val="21"/>
        </w:rPr>
        <w:t>’</w:t>
      </w:r>
      <w:r w:rsidR="00B47ED0" w:rsidRPr="006E6D2D">
        <w:rPr>
          <w:rFonts w:ascii="Helvetica" w:hAnsi="Helvetica" w:cs="Times New Roman"/>
          <w:sz w:val="21"/>
          <w:szCs w:val="21"/>
        </w:rPr>
        <w:t xml:space="preserve"> Health Benefit</w:t>
      </w:r>
      <w:r w:rsidR="00454C60" w:rsidRPr="006E6D2D">
        <w:rPr>
          <w:rFonts w:ascii="Helvetica" w:hAnsi="Helvetica" w:cs="Times New Roman"/>
          <w:sz w:val="21"/>
          <w:szCs w:val="21"/>
        </w:rPr>
        <w:t>s</w:t>
      </w:r>
      <w:r w:rsidR="00B47ED0" w:rsidRPr="006E6D2D">
        <w:rPr>
          <w:rFonts w:ascii="Helvetica" w:hAnsi="Helvetica" w:cs="Times New Roman"/>
          <w:sz w:val="21"/>
          <w:szCs w:val="21"/>
        </w:rPr>
        <w:t xml:space="preserve"> Plan or member</w:t>
      </w:r>
      <w:r w:rsidR="00454C60" w:rsidRPr="006E6D2D">
        <w:rPr>
          <w:rFonts w:ascii="Helvetica" w:hAnsi="Helvetica" w:cs="Times New Roman"/>
          <w:sz w:val="21"/>
          <w:szCs w:val="21"/>
        </w:rPr>
        <w:t>s</w:t>
      </w:r>
      <w:r w:rsidR="00B47ED0" w:rsidRPr="006E6D2D">
        <w:rPr>
          <w:rFonts w:ascii="Helvetica" w:hAnsi="Helvetica" w:cs="Times New Roman"/>
          <w:sz w:val="21"/>
          <w:szCs w:val="21"/>
        </w:rPr>
        <w:t xml:space="preserve"> </w:t>
      </w:r>
      <w:r w:rsidR="00454C60" w:rsidRPr="006E6D2D">
        <w:rPr>
          <w:rFonts w:ascii="Helvetica" w:hAnsi="Helvetica" w:cs="Times New Roman"/>
          <w:sz w:val="21"/>
          <w:szCs w:val="21"/>
        </w:rPr>
        <w:t>of s</w:t>
      </w:r>
      <w:r w:rsidR="00B47ED0" w:rsidRPr="006E6D2D">
        <w:rPr>
          <w:rFonts w:ascii="Helvetica" w:hAnsi="Helvetica" w:cs="Times New Roman"/>
          <w:sz w:val="21"/>
          <w:szCs w:val="21"/>
        </w:rPr>
        <w:t>elf-funded insurance</w:t>
      </w:r>
      <w:r w:rsidR="00454C60" w:rsidRPr="006E6D2D">
        <w:rPr>
          <w:rFonts w:ascii="Helvetica" w:hAnsi="Helvetica" w:cs="Times New Roman"/>
          <w:sz w:val="21"/>
          <w:szCs w:val="21"/>
        </w:rPr>
        <w:t xml:space="preserve"> plans.</w:t>
      </w:r>
    </w:p>
    <w:p w14:paraId="61D5D182" w14:textId="77372124" w:rsidR="00F62343" w:rsidRPr="006E6D2D" w:rsidRDefault="00B87570" w:rsidP="006E6D2D">
      <w:pPr>
        <w:jc w:val="both"/>
        <w:rPr>
          <w:rFonts w:ascii="Helvetica" w:hAnsi="Helvetica" w:cs="Times New Roman"/>
          <w:sz w:val="21"/>
          <w:szCs w:val="21"/>
        </w:rPr>
      </w:pPr>
      <w:r w:rsidRPr="006E6D2D">
        <w:rPr>
          <w:rFonts w:ascii="Helvetica" w:hAnsi="Helvetica" w:cs="Times New Roman"/>
          <w:b/>
          <w:sz w:val="21"/>
          <w:szCs w:val="21"/>
        </w:rPr>
        <w:t xml:space="preserve">Disclosure </w:t>
      </w:r>
      <w:r w:rsidR="00FD4A5E" w:rsidRPr="006E6D2D">
        <w:rPr>
          <w:rFonts w:ascii="Helvetica" w:hAnsi="Helvetica" w:cs="Times New Roman"/>
          <w:b/>
          <w:sz w:val="21"/>
          <w:szCs w:val="21"/>
        </w:rPr>
        <w:t xml:space="preserve">Prior To Scheduling </w:t>
      </w:r>
      <w:r w:rsidR="00F543FC" w:rsidRPr="006E6D2D">
        <w:rPr>
          <w:rFonts w:ascii="Helvetica" w:hAnsi="Helvetica" w:cs="Times New Roman"/>
          <w:b/>
          <w:sz w:val="21"/>
          <w:szCs w:val="21"/>
        </w:rPr>
        <w:t>Covered Services</w:t>
      </w:r>
      <w:r w:rsidR="00B47ED0" w:rsidRPr="006E6D2D">
        <w:rPr>
          <w:rFonts w:ascii="Helvetica" w:hAnsi="Helvetica" w:cs="Times New Roman"/>
          <w:b/>
          <w:sz w:val="21"/>
          <w:szCs w:val="21"/>
        </w:rPr>
        <w:t>:</w:t>
      </w:r>
      <w:r w:rsidR="00B47ED0" w:rsidRPr="006E6D2D">
        <w:rPr>
          <w:rFonts w:ascii="Helvetica" w:hAnsi="Helvetica" w:cs="Times New Roman"/>
          <w:sz w:val="21"/>
          <w:szCs w:val="21"/>
        </w:rPr>
        <w:t xml:space="preserve"> Disclosures are never required for emergent or urgent services.</w:t>
      </w:r>
      <w:r w:rsidR="00F62343" w:rsidRPr="006E6D2D">
        <w:rPr>
          <w:rFonts w:ascii="Helvetica" w:hAnsi="Helvetica" w:cs="Times New Roman"/>
          <w:sz w:val="21"/>
          <w:szCs w:val="21"/>
        </w:rPr>
        <w:t xml:space="preserve"> Additionally,</w:t>
      </w:r>
      <w:r w:rsidR="00454C60" w:rsidRPr="006E6D2D">
        <w:rPr>
          <w:rFonts w:ascii="Helvetica" w:hAnsi="Helvetica" w:cs="Times New Roman"/>
          <w:sz w:val="21"/>
          <w:szCs w:val="21"/>
        </w:rPr>
        <w:t xml:space="preserve"> these</w:t>
      </w:r>
      <w:r w:rsidR="00F62343" w:rsidRPr="006E6D2D">
        <w:rPr>
          <w:rFonts w:ascii="Helvetica" w:hAnsi="Helvetica" w:cs="Times New Roman"/>
          <w:sz w:val="21"/>
          <w:szCs w:val="21"/>
        </w:rPr>
        <w:t xml:space="preserve"> disclosures are not required if the patient has the following type</w:t>
      </w:r>
      <w:r w:rsidR="00197557" w:rsidRPr="006E6D2D">
        <w:rPr>
          <w:rFonts w:ascii="Helvetica" w:hAnsi="Helvetica" w:cs="Times New Roman"/>
          <w:sz w:val="21"/>
          <w:szCs w:val="21"/>
        </w:rPr>
        <w:t>s</w:t>
      </w:r>
      <w:r w:rsidR="00F62343" w:rsidRPr="006E6D2D">
        <w:rPr>
          <w:rFonts w:ascii="Helvetica" w:hAnsi="Helvetica" w:cs="Times New Roman"/>
          <w:sz w:val="21"/>
          <w:szCs w:val="21"/>
        </w:rPr>
        <w:t xml:space="preserve"> of plans:</w:t>
      </w:r>
    </w:p>
    <w:p w14:paraId="62D34B34" w14:textId="77777777" w:rsidR="00F62343" w:rsidRPr="006E6D2D" w:rsidRDefault="00F62343" w:rsidP="006E6D2D">
      <w:pPr>
        <w:jc w:val="both"/>
        <w:rPr>
          <w:rFonts w:ascii="Times New Roman" w:hAnsi="Times New Roman" w:cs="Times New Roman"/>
          <w:bCs/>
          <w:sz w:val="21"/>
          <w:szCs w:val="21"/>
        </w:rPr>
        <w:sectPr w:rsidR="00F62343" w:rsidRPr="006E6D2D" w:rsidSect="003A4C20">
          <w:headerReference w:type="default" r:id="rId7"/>
          <w:footerReference w:type="default" r:id="rId8"/>
          <w:pgSz w:w="12240" w:h="15840"/>
          <w:pgMar w:top="1152" w:right="1440" w:bottom="1152" w:left="1440" w:header="720" w:footer="720" w:gutter="0"/>
          <w:cols w:space="720"/>
          <w:docGrid w:linePitch="360"/>
        </w:sectPr>
      </w:pPr>
    </w:p>
    <w:p w14:paraId="5EF90811" w14:textId="77777777" w:rsidR="00F62343" w:rsidRPr="006E6D2D" w:rsidRDefault="00F62343" w:rsidP="006E6D2D">
      <w:pPr>
        <w:spacing w:after="0"/>
        <w:ind w:left="720"/>
        <w:jc w:val="both"/>
        <w:rPr>
          <w:rFonts w:ascii="Helvetica" w:hAnsi="Helvetica" w:cs="Times New Roman"/>
          <w:bCs/>
          <w:sz w:val="21"/>
          <w:szCs w:val="21"/>
        </w:rPr>
      </w:pPr>
      <w:r w:rsidRPr="006E6D2D">
        <w:rPr>
          <w:rFonts w:ascii="Helvetica" w:hAnsi="Helvetica" w:cs="Times New Roman"/>
          <w:bCs/>
          <w:sz w:val="21"/>
          <w:szCs w:val="21"/>
        </w:rPr>
        <w:t>Medicaid</w:t>
      </w:r>
    </w:p>
    <w:p w14:paraId="12B76FE3" w14:textId="77777777" w:rsidR="00F62343" w:rsidRPr="006E6D2D" w:rsidRDefault="00F62343" w:rsidP="006E6D2D">
      <w:pPr>
        <w:spacing w:after="0"/>
        <w:ind w:left="720"/>
        <w:jc w:val="both"/>
        <w:rPr>
          <w:rFonts w:ascii="Helvetica" w:hAnsi="Helvetica" w:cs="Times New Roman"/>
          <w:bCs/>
          <w:sz w:val="21"/>
          <w:szCs w:val="21"/>
        </w:rPr>
      </w:pPr>
      <w:r w:rsidRPr="006E6D2D">
        <w:rPr>
          <w:rFonts w:ascii="Helvetica" w:hAnsi="Helvetica" w:cs="Times New Roman"/>
          <w:bCs/>
          <w:sz w:val="21"/>
          <w:szCs w:val="21"/>
        </w:rPr>
        <w:t>Medicare</w:t>
      </w:r>
    </w:p>
    <w:p w14:paraId="224C06AC" w14:textId="77777777" w:rsidR="00F62343" w:rsidRPr="006E6D2D" w:rsidRDefault="00F62343" w:rsidP="006E6D2D">
      <w:pPr>
        <w:spacing w:after="0"/>
        <w:ind w:left="720"/>
        <w:jc w:val="both"/>
        <w:rPr>
          <w:rFonts w:ascii="Helvetica" w:hAnsi="Helvetica" w:cs="Times New Roman"/>
          <w:bCs/>
          <w:sz w:val="21"/>
          <w:szCs w:val="21"/>
        </w:rPr>
      </w:pPr>
      <w:r w:rsidRPr="006E6D2D">
        <w:rPr>
          <w:rFonts w:ascii="Helvetica" w:hAnsi="Helvetica" w:cs="Times New Roman"/>
          <w:bCs/>
          <w:sz w:val="21"/>
          <w:szCs w:val="21"/>
        </w:rPr>
        <w:t>Medicare Advantage</w:t>
      </w:r>
    </w:p>
    <w:p w14:paraId="59A8B898" w14:textId="77777777" w:rsidR="00F62343" w:rsidRPr="006E6D2D" w:rsidRDefault="00F62343" w:rsidP="006E6D2D">
      <w:pPr>
        <w:spacing w:after="0"/>
        <w:ind w:left="720"/>
        <w:jc w:val="both"/>
        <w:rPr>
          <w:rFonts w:ascii="Helvetica" w:hAnsi="Helvetica" w:cs="Times New Roman"/>
          <w:bCs/>
          <w:sz w:val="21"/>
          <w:szCs w:val="21"/>
        </w:rPr>
      </w:pPr>
      <w:r w:rsidRPr="006E6D2D">
        <w:rPr>
          <w:rFonts w:ascii="Helvetica" w:hAnsi="Helvetica" w:cs="Times New Roman"/>
          <w:bCs/>
          <w:sz w:val="21"/>
          <w:szCs w:val="21"/>
        </w:rPr>
        <w:t>Accident Only Plans</w:t>
      </w:r>
    </w:p>
    <w:p w14:paraId="38BE7D54" w14:textId="77777777" w:rsidR="00F62343" w:rsidRPr="006E6D2D" w:rsidRDefault="00F62343" w:rsidP="006E6D2D">
      <w:pPr>
        <w:spacing w:after="0"/>
        <w:ind w:left="720"/>
        <w:jc w:val="both"/>
        <w:rPr>
          <w:rFonts w:ascii="Helvetica" w:hAnsi="Helvetica" w:cs="Times New Roman"/>
          <w:bCs/>
          <w:sz w:val="21"/>
          <w:szCs w:val="21"/>
        </w:rPr>
      </w:pPr>
      <w:r w:rsidRPr="006E6D2D">
        <w:rPr>
          <w:rFonts w:ascii="Helvetica" w:hAnsi="Helvetica" w:cs="Times New Roman"/>
          <w:bCs/>
          <w:sz w:val="21"/>
          <w:szCs w:val="21"/>
        </w:rPr>
        <w:t>Disability Plans</w:t>
      </w:r>
    </w:p>
    <w:p w14:paraId="7EDADEBF" w14:textId="77777777" w:rsidR="00F62343" w:rsidRPr="006E6D2D" w:rsidRDefault="00F62343" w:rsidP="006E6D2D">
      <w:pPr>
        <w:spacing w:after="0"/>
        <w:ind w:left="720"/>
        <w:jc w:val="both"/>
        <w:rPr>
          <w:rFonts w:ascii="Helvetica" w:hAnsi="Helvetica" w:cs="Times New Roman"/>
          <w:bCs/>
          <w:sz w:val="21"/>
          <w:szCs w:val="21"/>
        </w:rPr>
      </w:pPr>
      <w:r w:rsidRPr="006E6D2D">
        <w:rPr>
          <w:rFonts w:ascii="Helvetica" w:hAnsi="Helvetica" w:cs="Times New Roman"/>
          <w:bCs/>
          <w:sz w:val="21"/>
          <w:szCs w:val="21"/>
        </w:rPr>
        <w:t>Long-Term Care Plans</w:t>
      </w:r>
    </w:p>
    <w:p w14:paraId="77D42C99" w14:textId="77777777" w:rsidR="00F62343" w:rsidRPr="006E6D2D" w:rsidRDefault="00F62343" w:rsidP="006E6D2D">
      <w:pPr>
        <w:spacing w:after="0"/>
        <w:jc w:val="both"/>
        <w:rPr>
          <w:rFonts w:ascii="Helvetica" w:hAnsi="Helvetica" w:cs="Times New Roman"/>
          <w:bCs/>
          <w:sz w:val="21"/>
          <w:szCs w:val="21"/>
        </w:rPr>
      </w:pPr>
      <w:r w:rsidRPr="006E6D2D">
        <w:rPr>
          <w:rFonts w:ascii="Helvetica" w:hAnsi="Helvetica" w:cs="Times New Roman"/>
          <w:bCs/>
          <w:sz w:val="21"/>
          <w:szCs w:val="21"/>
        </w:rPr>
        <w:t>Tricare</w:t>
      </w:r>
    </w:p>
    <w:p w14:paraId="21BFE0B8" w14:textId="77777777" w:rsidR="00F62343" w:rsidRPr="006E6D2D" w:rsidRDefault="00F62343" w:rsidP="006E6D2D">
      <w:pPr>
        <w:spacing w:after="0"/>
        <w:jc w:val="both"/>
        <w:rPr>
          <w:rFonts w:ascii="Helvetica" w:hAnsi="Helvetica" w:cs="Times New Roman"/>
          <w:bCs/>
          <w:sz w:val="21"/>
          <w:szCs w:val="21"/>
        </w:rPr>
      </w:pPr>
      <w:r w:rsidRPr="006E6D2D">
        <w:rPr>
          <w:rFonts w:ascii="Helvetica" w:hAnsi="Helvetica" w:cs="Times New Roman"/>
          <w:bCs/>
          <w:sz w:val="21"/>
          <w:szCs w:val="21"/>
        </w:rPr>
        <w:t>Workers’ Compensation</w:t>
      </w:r>
    </w:p>
    <w:p w14:paraId="591CC57D" w14:textId="77777777" w:rsidR="00F62343" w:rsidRPr="006E6D2D" w:rsidRDefault="00F62343" w:rsidP="006E6D2D">
      <w:pPr>
        <w:spacing w:after="0"/>
        <w:jc w:val="both"/>
        <w:rPr>
          <w:rFonts w:ascii="Helvetica" w:hAnsi="Helvetica" w:cs="Times New Roman"/>
          <w:bCs/>
          <w:sz w:val="21"/>
          <w:szCs w:val="21"/>
        </w:rPr>
      </w:pPr>
      <w:r w:rsidRPr="006E6D2D">
        <w:rPr>
          <w:rFonts w:ascii="Helvetica" w:hAnsi="Helvetica" w:cs="Times New Roman"/>
          <w:bCs/>
          <w:sz w:val="21"/>
          <w:szCs w:val="21"/>
        </w:rPr>
        <w:t>Auto Medical Insurance</w:t>
      </w:r>
    </w:p>
    <w:p w14:paraId="3FD133A9" w14:textId="77777777" w:rsidR="00F62343" w:rsidRPr="006E6D2D" w:rsidRDefault="00F62343" w:rsidP="006E6D2D">
      <w:pPr>
        <w:spacing w:after="0"/>
        <w:jc w:val="both"/>
        <w:rPr>
          <w:rFonts w:ascii="Helvetica" w:hAnsi="Helvetica" w:cs="Times New Roman"/>
          <w:bCs/>
          <w:sz w:val="21"/>
          <w:szCs w:val="21"/>
        </w:rPr>
      </w:pPr>
      <w:r w:rsidRPr="006E6D2D">
        <w:rPr>
          <w:rFonts w:ascii="Helvetica" w:hAnsi="Helvetica" w:cs="Times New Roman"/>
          <w:bCs/>
          <w:sz w:val="21"/>
          <w:szCs w:val="21"/>
        </w:rPr>
        <w:t>P</w:t>
      </w:r>
      <w:r w:rsidR="000417E5" w:rsidRPr="006E6D2D">
        <w:rPr>
          <w:rFonts w:ascii="Helvetica" w:hAnsi="Helvetica" w:cs="Times New Roman"/>
          <w:bCs/>
          <w:sz w:val="21"/>
          <w:szCs w:val="21"/>
        </w:rPr>
        <w:t>ersonal Injury Protection (P</w:t>
      </w:r>
      <w:r w:rsidRPr="006E6D2D">
        <w:rPr>
          <w:rFonts w:ascii="Helvetica" w:hAnsi="Helvetica" w:cs="Times New Roman"/>
          <w:bCs/>
          <w:sz w:val="21"/>
          <w:szCs w:val="21"/>
        </w:rPr>
        <w:t>IP</w:t>
      </w:r>
      <w:r w:rsidR="000417E5" w:rsidRPr="006E6D2D">
        <w:rPr>
          <w:rFonts w:ascii="Helvetica" w:hAnsi="Helvetica" w:cs="Times New Roman"/>
          <w:bCs/>
          <w:sz w:val="21"/>
          <w:szCs w:val="21"/>
        </w:rPr>
        <w:t>)</w:t>
      </w:r>
    </w:p>
    <w:p w14:paraId="57B7BFC5" w14:textId="77777777" w:rsidR="00F62343" w:rsidRPr="006E6D2D" w:rsidRDefault="00F62343" w:rsidP="006E6D2D">
      <w:pPr>
        <w:spacing w:after="0"/>
        <w:jc w:val="both"/>
        <w:rPr>
          <w:rFonts w:ascii="Helvetica" w:hAnsi="Helvetica" w:cs="Times New Roman"/>
          <w:bCs/>
          <w:sz w:val="21"/>
          <w:szCs w:val="21"/>
        </w:rPr>
      </w:pPr>
      <w:r w:rsidRPr="006E6D2D">
        <w:rPr>
          <w:rFonts w:ascii="Helvetica" w:hAnsi="Helvetica" w:cs="Times New Roman"/>
          <w:bCs/>
          <w:sz w:val="21"/>
          <w:szCs w:val="21"/>
        </w:rPr>
        <w:t>Dental Insurance</w:t>
      </w:r>
    </w:p>
    <w:p w14:paraId="3F44DF8E" w14:textId="74553097" w:rsidR="00F62343" w:rsidRPr="006E6D2D" w:rsidRDefault="00F62343" w:rsidP="006E6D2D">
      <w:pPr>
        <w:spacing w:after="0"/>
        <w:jc w:val="both"/>
        <w:rPr>
          <w:rFonts w:ascii="Helvetica" w:hAnsi="Helvetica" w:cs="Times New Roman"/>
          <w:bCs/>
          <w:sz w:val="21"/>
          <w:szCs w:val="21"/>
        </w:rPr>
      </w:pPr>
      <w:r w:rsidRPr="006E6D2D">
        <w:rPr>
          <w:rFonts w:ascii="Helvetica" w:hAnsi="Helvetica" w:cs="Times New Roman"/>
          <w:bCs/>
          <w:sz w:val="21"/>
          <w:szCs w:val="21"/>
        </w:rPr>
        <w:t>Hospital Confinement Indemnity</w:t>
      </w:r>
    </w:p>
    <w:p w14:paraId="50410F25" w14:textId="77777777" w:rsidR="00F62343" w:rsidRPr="006E6D2D" w:rsidRDefault="00F62343" w:rsidP="006E6D2D">
      <w:pPr>
        <w:jc w:val="both"/>
        <w:rPr>
          <w:rFonts w:ascii="Times New Roman" w:hAnsi="Times New Roman" w:cs="Times New Roman"/>
          <w:b/>
          <w:sz w:val="21"/>
          <w:szCs w:val="21"/>
        </w:rPr>
        <w:sectPr w:rsidR="00F62343" w:rsidRPr="006E6D2D" w:rsidSect="00F62343">
          <w:type w:val="continuous"/>
          <w:pgSz w:w="12240" w:h="15840"/>
          <w:pgMar w:top="1440" w:right="1440" w:bottom="1440" w:left="1440" w:header="720" w:footer="720" w:gutter="0"/>
          <w:cols w:num="2" w:space="720"/>
          <w:docGrid w:linePitch="360"/>
        </w:sectPr>
      </w:pPr>
    </w:p>
    <w:p w14:paraId="1D8CCF4E" w14:textId="77777777" w:rsidR="00DD25BB" w:rsidRPr="006E6D2D" w:rsidRDefault="00DD25BB" w:rsidP="006E6D2D">
      <w:pPr>
        <w:jc w:val="both"/>
        <w:rPr>
          <w:rFonts w:ascii="Times New Roman" w:hAnsi="Times New Roman" w:cs="Times New Roman"/>
          <w:sz w:val="21"/>
          <w:szCs w:val="21"/>
        </w:rPr>
      </w:pPr>
    </w:p>
    <w:p w14:paraId="6AEEDFFF" w14:textId="2CC85C61" w:rsidR="00FD4A5E" w:rsidRPr="006E6D2D" w:rsidRDefault="00FD4A5E" w:rsidP="006E6D2D">
      <w:pPr>
        <w:jc w:val="both"/>
        <w:rPr>
          <w:rFonts w:ascii="Helvetica Bold Oblique" w:hAnsi="Helvetica Bold Oblique" w:cs="Times New Roman"/>
          <w:b/>
          <w:i/>
          <w:color w:val="0070C0"/>
          <w:sz w:val="21"/>
          <w:szCs w:val="21"/>
        </w:rPr>
      </w:pPr>
      <w:r w:rsidRPr="006E6D2D">
        <w:rPr>
          <w:rFonts w:ascii="Helvetica Bold Oblique" w:hAnsi="Helvetica Bold Oblique" w:cs="Times New Roman"/>
          <w:b/>
          <w:i/>
          <w:color w:val="0070C0"/>
          <w:sz w:val="21"/>
          <w:szCs w:val="21"/>
        </w:rPr>
        <w:t>In-Network Facility</w:t>
      </w:r>
      <w:r w:rsidR="00B87570" w:rsidRPr="006E6D2D">
        <w:rPr>
          <w:rFonts w:ascii="Helvetica Bold Oblique" w:hAnsi="Helvetica Bold Oblique" w:cs="Times New Roman"/>
          <w:b/>
          <w:i/>
          <w:color w:val="0070C0"/>
          <w:sz w:val="21"/>
          <w:szCs w:val="21"/>
        </w:rPr>
        <w:t xml:space="preserve"> (Fully Insured or Self-Funded Opt-In)</w:t>
      </w:r>
    </w:p>
    <w:p w14:paraId="45162038" w14:textId="66A114AE" w:rsidR="00BE7833" w:rsidRPr="006E6D2D" w:rsidRDefault="00A2445F" w:rsidP="006E6D2D">
      <w:pPr>
        <w:jc w:val="both"/>
        <w:rPr>
          <w:rFonts w:ascii="Helvetica" w:hAnsi="Helvetica" w:cs="Times New Roman"/>
          <w:sz w:val="21"/>
          <w:szCs w:val="21"/>
        </w:rPr>
      </w:pPr>
      <w:r w:rsidRPr="006E6D2D">
        <w:rPr>
          <w:rFonts w:ascii="Helvetica" w:hAnsi="Helvetica" w:cs="Times New Roman"/>
          <w:sz w:val="21"/>
          <w:szCs w:val="21"/>
        </w:rPr>
        <w:t xml:space="preserve">When a patient contacts the facility to </w:t>
      </w:r>
      <w:r w:rsidR="00AD28C7" w:rsidRPr="006E6D2D">
        <w:rPr>
          <w:rFonts w:ascii="Helvetica" w:hAnsi="Helvetica" w:cs="Times New Roman"/>
          <w:sz w:val="21"/>
          <w:szCs w:val="21"/>
        </w:rPr>
        <w:t>schedul</w:t>
      </w:r>
      <w:r w:rsidRPr="006E6D2D">
        <w:rPr>
          <w:rFonts w:ascii="Helvetica" w:hAnsi="Helvetica" w:cs="Times New Roman"/>
          <w:sz w:val="21"/>
          <w:szCs w:val="21"/>
        </w:rPr>
        <w:t>e</w:t>
      </w:r>
      <w:r w:rsidR="00AD28C7" w:rsidRPr="006E6D2D">
        <w:rPr>
          <w:rFonts w:ascii="Helvetica" w:hAnsi="Helvetica" w:cs="Times New Roman"/>
          <w:sz w:val="21"/>
          <w:szCs w:val="21"/>
        </w:rPr>
        <w:t xml:space="preserve"> an </w:t>
      </w:r>
      <w:r w:rsidR="00FD4A5E" w:rsidRPr="006E6D2D">
        <w:rPr>
          <w:rFonts w:ascii="Helvetica" w:hAnsi="Helvetica" w:cs="Times New Roman"/>
          <w:sz w:val="21"/>
          <w:szCs w:val="21"/>
        </w:rPr>
        <w:t>appointment for a</w:t>
      </w:r>
      <w:r w:rsidR="00FD4A5E" w:rsidRPr="006E6D2D">
        <w:rPr>
          <w:rFonts w:ascii="Times New Roman" w:hAnsi="Times New Roman" w:cs="Times New Roman"/>
          <w:sz w:val="21"/>
          <w:szCs w:val="21"/>
        </w:rPr>
        <w:t xml:space="preserve"> </w:t>
      </w:r>
      <w:r w:rsidR="00FD4A5E" w:rsidRPr="006E6D2D">
        <w:rPr>
          <w:rFonts w:ascii="Helvetica" w:hAnsi="Helvetica" w:cs="Times New Roman"/>
          <w:b/>
          <w:sz w:val="21"/>
          <w:szCs w:val="21"/>
        </w:rPr>
        <w:t>non-emergency</w:t>
      </w:r>
      <w:r w:rsidR="00FD4A5E" w:rsidRPr="006E6D2D">
        <w:rPr>
          <w:rFonts w:ascii="Times New Roman" w:hAnsi="Times New Roman" w:cs="Times New Roman"/>
          <w:sz w:val="21"/>
          <w:szCs w:val="21"/>
        </w:rPr>
        <w:t xml:space="preserve"> </w:t>
      </w:r>
      <w:r w:rsidR="00FD4A5E" w:rsidRPr="006E6D2D">
        <w:rPr>
          <w:rFonts w:ascii="Helvetica" w:hAnsi="Helvetica" w:cs="Times New Roman"/>
          <w:sz w:val="21"/>
          <w:szCs w:val="21"/>
        </w:rPr>
        <w:t xml:space="preserve">or </w:t>
      </w:r>
      <w:r w:rsidR="00FD4A5E" w:rsidRPr="006E6D2D">
        <w:rPr>
          <w:rFonts w:ascii="Helvetica" w:hAnsi="Helvetica" w:cs="Times New Roman"/>
          <w:b/>
          <w:sz w:val="21"/>
          <w:szCs w:val="21"/>
        </w:rPr>
        <w:t>elective</w:t>
      </w:r>
      <w:r w:rsidR="00FF49C7" w:rsidRPr="006E6D2D">
        <w:rPr>
          <w:rFonts w:ascii="Helvetica" w:hAnsi="Helvetica" w:cs="Times New Roman"/>
          <w:b/>
          <w:sz w:val="21"/>
          <w:szCs w:val="21"/>
        </w:rPr>
        <w:t xml:space="preserve"> covered </w:t>
      </w:r>
      <w:r w:rsidR="00FD4A5E" w:rsidRPr="006E6D2D">
        <w:rPr>
          <w:rFonts w:ascii="Helvetica" w:hAnsi="Helvetica" w:cs="Times New Roman"/>
          <w:b/>
          <w:sz w:val="21"/>
          <w:szCs w:val="21"/>
        </w:rPr>
        <w:t>procedure</w:t>
      </w:r>
      <w:r w:rsidR="006D7AAC" w:rsidRPr="006E6D2D">
        <w:rPr>
          <w:rFonts w:ascii="Helvetica" w:hAnsi="Helvetica" w:cs="Times New Roman"/>
          <w:b/>
          <w:sz w:val="21"/>
          <w:szCs w:val="21"/>
        </w:rPr>
        <w:t>,</w:t>
      </w:r>
      <w:r w:rsidR="00AD28C7" w:rsidRPr="006E6D2D">
        <w:rPr>
          <w:rFonts w:ascii="Helvetica" w:hAnsi="Helvetica" w:cs="Times New Roman"/>
          <w:sz w:val="21"/>
          <w:szCs w:val="21"/>
        </w:rPr>
        <w:t xml:space="preserve"> </w:t>
      </w:r>
      <w:r w:rsidR="00C679C2" w:rsidRPr="006E6D2D">
        <w:rPr>
          <w:rFonts w:ascii="Helvetica" w:hAnsi="Helvetica" w:cs="Times New Roman"/>
          <w:sz w:val="21"/>
          <w:szCs w:val="21"/>
        </w:rPr>
        <w:t>they must first be informed</w:t>
      </w:r>
      <w:r w:rsidRPr="006E6D2D">
        <w:rPr>
          <w:rFonts w:ascii="Helvetica" w:hAnsi="Helvetica" w:cs="Times New Roman"/>
          <w:sz w:val="21"/>
          <w:szCs w:val="21"/>
        </w:rPr>
        <w:t xml:space="preserve">: </w:t>
      </w:r>
    </w:p>
    <w:p w14:paraId="7CDED9C2" w14:textId="77777777" w:rsidR="00FD4A5E" w:rsidRPr="006C4F3C" w:rsidRDefault="00C679C2" w:rsidP="006E6D2D">
      <w:pPr>
        <w:pStyle w:val="ListParagraph"/>
        <w:numPr>
          <w:ilvl w:val="0"/>
          <w:numId w:val="12"/>
        </w:numPr>
        <w:jc w:val="both"/>
        <w:rPr>
          <w:rFonts w:ascii="Helvetica Oblique" w:hAnsi="Helvetica Oblique" w:cs="Times New Roman"/>
          <w:i/>
          <w:sz w:val="21"/>
          <w:szCs w:val="21"/>
        </w:rPr>
      </w:pPr>
      <w:r w:rsidRPr="006C4F3C">
        <w:rPr>
          <w:rFonts w:ascii="Helvetica Oblique" w:hAnsi="Helvetica Oblique" w:cs="Times New Roman"/>
          <w:i/>
          <w:sz w:val="21"/>
          <w:szCs w:val="21"/>
        </w:rPr>
        <w:t>T</w:t>
      </w:r>
      <w:r w:rsidR="00FD4A5E" w:rsidRPr="006C4F3C">
        <w:rPr>
          <w:rFonts w:ascii="Helvetica Oblique" w:hAnsi="Helvetica Oblique" w:cs="Times New Roman"/>
          <w:i/>
          <w:sz w:val="21"/>
          <w:szCs w:val="21"/>
        </w:rPr>
        <w:t>he facility is in</w:t>
      </w:r>
      <w:r w:rsidR="00AB4AAA" w:rsidRPr="006C4F3C">
        <w:rPr>
          <w:rFonts w:ascii="Helvetica Oblique" w:hAnsi="Helvetica Oblique" w:cs="Times New Roman"/>
          <w:i/>
          <w:sz w:val="21"/>
          <w:szCs w:val="21"/>
        </w:rPr>
        <w:t>-</w:t>
      </w:r>
      <w:r w:rsidR="00FD4A5E" w:rsidRPr="006C4F3C">
        <w:rPr>
          <w:rFonts w:ascii="Helvetica Oblique" w:hAnsi="Helvetica Oblique" w:cs="Times New Roman"/>
          <w:i/>
          <w:sz w:val="21"/>
          <w:szCs w:val="21"/>
        </w:rPr>
        <w:t xml:space="preserve">network. </w:t>
      </w:r>
    </w:p>
    <w:p w14:paraId="0C54EA61" w14:textId="26DE8580" w:rsidR="00FD4A5E" w:rsidRPr="006C4F3C" w:rsidRDefault="00FD4A5E" w:rsidP="006E6D2D">
      <w:pPr>
        <w:pStyle w:val="ListParagraph"/>
        <w:numPr>
          <w:ilvl w:val="0"/>
          <w:numId w:val="12"/>
        </w:numPr>
        <w:jc w:val="both"/>
        <w:rPr>
          <w:rFonts w:ascii="Helvetica Oblique" w:hAnsi="Helvetica Oblique" w:cs="Times New Roman"/>
          <w:i/>
          <w:sz w:val="21"/>
          <w:szCs w:val="21"/>
        </w:rPr>
      </w:pPr>
      <w:r w:rsidRPr="006C4F3C">
        <w:rPr>
          <w:rFonts w:ascii="Helvetica Oblique" w:hAnsi="Helvetica Oblique" w:cs="Times New Roman"/>
          <w:i/>
          <w:sz w:val="21"/>
          <w:szCs w:val="21"/>
        </w:rPr>
        <w:t xml:space="preserve">The patient should contact the </w:t>
      </w:r>
      <w:r w:rsidR="006D7AAC" w:rsidRPr="006C4F3C">
        <w:rPr>
          <w:rFonts w:ascii="Helvetica Oblique" w:hAnsi="Helvetica Oblique" w:cs="Times New Roman"/>
          <w:i/>
          <w:sz w:val="21"/>
          <w:szCs w:val="21"/>
        </w:rPr>
        <w:t xml:space="preserve">physician </w:t>
      </w:r>
      <w:r w:rsidR="00833099" w:rsidRPr="006C4F3C">
        <w:rPr>
          <w:rFonts w:ascii="Helvetica Oblique" w:hAnsi="Helvetica Oblique" w:cs="Times New Roman"/>
          <w:i/>
          <w:sz w:val="21"/>
          <w:szCs w:val="21"/>
        </w:rPr>
        <w:t>ordering the</w:t>
      </w:r>
      <w:r w:rsidRPr="006C4F3C">
        <w:rPr>
          <w:rFonts w:ascii="Helvetica Oblique" w:hAnsi="Helvetica Oblique" w:cs="Times New Roman"/>
          <w:i/>
          <w:sz w:val="21"/>
          <w:szCs w:val="21"/>
        </w:rPr>
        <w:t xml:space="preserve"> </w:t>
      </w:r>
      <w:r w:rsidR="00FF49C7" w:rsidRPr="006C4F3C">
        <w:rPr>
          <w:rFonts w:ascii="Helvetica Oblique" w:hAnsi="Helvetica Oblique" w:cs="Times New Roman"/>
          <w:i/>
          <w:sz w:val="21"/>
          <w:szCs w:val="21"/>
        </w:rPr>
        <w:t xml:space="preserve">healthcare </w:t>
      </w:r>
      <w:r w:rsidR="00AB4AAA" w:rsidRPr="006C4F3C">
        <w:rPr>
          <w:rFonts w:ascii="Helvetica Oblique" w:hAnsi="Helvetica Oblique" w:cs="Times New Roman"/>
          <w:i/>
          <w:sz w:val="21"/>
          <w:szCs w:val="21"/>
        </w:rPr>
        <w:t>services</w:t>
      </w:r>
      <w:r w:rsidR="00833099" w:rsidRPr="006C4F3C">
        <w:rPr>
          <w:rFonts w:ascii="Helvetica Oblique" w:hAnsi="Helvetica Oblique" w:cs="Times New Roman"/>
          <w:i/>
          <w:sz w:val="21"/>
          <w:szCs w:val="21"/>
        </w:rPr>
        <w:t xml:space="preserve"> to determine whether</w:t>
      </w:r>
      <w:r w:rsidRPr="006C4F3C">
        <w:rPr>
          <w:rFonts w:ascii="Helvetica Oblique" w:hAnsi="Helvetica Oblique" w:cs="Times New Roman"/>
          <w:i/>
          <w:sz w:val="21"/>
          <w:szCs w:val="21"/>
        </w:rPr>
        <w:t xml:space="preserve"> that </w:t>
      </w:r>
      <w:r w:rsidR="006D7AAC" w:rsidRPr="006C4F3C">
        <w:rPr>
          <w:rFonts w:ascii="Helvetica Oblique" w:hAnsi="Helvetica Oblique" w:cs="Times New Roman"/>
          <w:i/>
          <w:sz w:val="21"/>
          <w:szCs w:val="21"/>
        </w:rPr>
        <w:t xml:space="preserve">physician </w:t>
      </w:r>
      <w:r w:rsidRPr="006C4F3C">
        <w:rPr>
          <w:rFonts w:ascii="Helvetica Oblique" w:hAnsi="Helvetica Oblique" w:cs="Times New Roman"/>
          <w:i/>
          <w:sz w:val="21"/>
          <w:szCs w:val="21"/>
        </w:rPr>
        <w:t>is in-network</w:t>
      </w:r>
      <w:r w:rsidR="00C679C2" w:rsidRPr="006C4F3C">
        <w:rPr>
          <w:rFonts w:ascii="Helvetica Oblique" w:hAnsi="Helvetica Oblique" w:cs="Times New Roman"/>
          <w:i/>
          <w:sz w:val="21"/>
          <w:szCs w:val="21"/>
        </w:rPr>
        <w:t xml:space="preserve"> or out-of-network.</w:t>
      </w:r>
    </w:p>
    <w:p w14:paraId="30B04B4E" w14:textId="03361256" w:rsidR="00FD4A5E" w:rsidRPr="006C4F3C" w:rsidRDefault="00C679C2" w:rsidP="006E6D2D">
      <w:pPr>
        <w:pStyle w:val="ListParagraph"/>
        <w:numPr>
          <w:ilvl w:val="0"/>
          <w:numId w:val="12"/>
        </w:numPr>
        <w:jc w:val="both"/>
        <w:rPr>
          <w:rFonts w:ascii="Helvetica Oblique" w:hAnsi="Helvetica Oblique" w:cs="Times New Roman"/>
          <w:i/>
          <w:sz w:val="21"/>
          <w:szCs w:val="21"/>
        </w:rPr>
      </w:pPr>
      <w:r w:rsidRPr="006C4F3C">
        <w:rPr>
          <w:rFonts w:ascii="Helvetica Oblique" w:hAnsi="Helvetica Oblique" w:cs="Times New Roman"/>
          <w:i/>
          <w:sz w:val="21"/>
          <w:szCs w:val="21"/>
        </w:rPr>
        <w:t>Where t</w:t>
      </w:r>
      <w:r w:rsidR="00FD4A5E" w:rsidRPr="006C4F3C">
        <w:rPr>
          <w:rFonts w:ascii="Helvetica Oblique" w:hAnsi="Helvetica Oblique" w:cs="Times New Roman"/>
          <w:i/>
          <w:sz w:val="21"/>
          <w:szCs w:val="21"/>
        </w:rPr>
        <w:t xml:space="preserve">hey can find information on </w:t>
      </w:r>
      <w:r w:rsidRPr="006C4F3C">
        <w:rPr>
          <w:rFonts w:ascii="Helvetica Oblique" w:hAnsi="Helvetica Oblique" w:cs="Times New Roman"/>
          <w:i/>
          <w:sz w:val="21"/>
          <w:szCs w:val="21"/>
        </w:rPr>
        <w:t>the insurance</w:t>
      </w:r>
      <w:r w:rsidR="00AB4AAA" w:rsidRPr="006C4F3C">
        <w:rPr>
          <w:rFonts w:ascii="Helvetica Oblique" w:hAnsi="Helvetica Oblique" w:cs="Times New Roman"/>
          <w:i/>
          <w:sz w:val="21"/>
          <w:szCs w:val="21"/>
        </w:rPr>
        <w:t xml:space="preserve"> plans</w:t>
      </w:r>
      <w:r w:rsidRPr="006C4F3C">
        <w:rPr>
          <w:rFonts w:ascii="Helvetica Oblique" w:hAnsi="Helvetica Oblique" w:cs="Times New Roman"/>
          <w:i/>
          <w:sz w:val="21"/>
          <w:szCs w:val="21"/>
        </w:rPr>
        <w:t xml:space="preserve"> </w:t>
      </w:r>
      <w:r w:rsidR="00F62343" w:rsidRPr="006C4F3C">
        <w:rPr>
          <w:rFonts w:ascii="Helvetica Oblique" w:hAnsi="Helvetica Oblique" w:cs="Times New Roman"/>
          <w:i/>
          <w:sz w:val="21"/>
          <w:szCs w:val="21"/>
        </w:rPr>
        <w:t xml:space="preserve">that </w:t>
      </w:r>
      <w:r w:rsidRPr="006C4F3C">
        <w:rPr>
          <w:rFonts w:ascii="Helvetica Oblique" w:hAnsi="Helvetica Oblique" w:cs="Times New Roman"/>
          <w:i/>
          <w:sz w:val="21"/>
          <w:szCs w:val="21"/>
        </w:rPr>
        <w:t>the</w:t>
      </w:r>
      <w:r w:rsidR="00F62343" w:rsidRPr="006C4F3C">
        <w:rPr>
          <w:rFonts w:ascii="Helvetica Oblique" w:hAnsi="Helvetica Oblique" w:cs="Times New Roman"/>
          <w:i/>
          <w:sz w:val="21"/>
          <w:szCs w:val="21"/>
        </w:rPr>
        <w:t xml:space="preserve"> hospital’s</w:t>
      </w:r>
      <w:r w:rsidRPr="006C4F3C">
        <w:rPr>
          <w:rFonts w:ascii="Helvetica Oblique" w:hAnsi="Helvetica Oblique" w:cs="Times New Roman"/>
          <w:i/>
          <w:sz w:val="21"/>
          <w:szCs w:val="21"/>
        </w:rPr>
        <w:t xml:space="preserve"> </w:t>
      </w:r>
      <w:r w:rsidR="00F62343" w:rsidRPr="006C4F3C">
        <w:rPr>
          <w:rFonts w:ascii="Helvetica Oblique" w:hAnsi="Helvetica Oblique" w:cs="Times New Roman"/>
          <w:i/>
          <w:sz w:val="21"/>
          <w:szCs w:val="21"/>
        </w:rPr>
        <w:t xml:space="preserve">employed and contracted </w:t>
      </w:r>
      <w:r w:rsidR="006D7AAC" w:rsidRPr="006C4F3C">
        <w:rPr>
          <w:rFonts w:ascii="Helvetica Oblique" w:hAnsi="Helvetica Oblique" w:cs="Times New Roman"/>
          <w:i/>
          <w:sz w:val="21"/>
          <w:szCs w:val="21"/>
        </w:rPr>
        <w:t xml:space="preserve">physicians </w:t>
      </w:r>
      <w:r w:rsidR="00AB4AAA" w:rsidRPr="006C4F3C">
        <w:rPr>
          <w:rFonts w:ascii="Helvetica Oblique" w:hAnsi="Helvetica Oblique" w:cs="Times New Roman"/>
          <w:i/>
          <w:sz w:val="21"/>
          <w:szCs w:val="21"/>
        </w:rPr>
        <w:t>participate</w:t>
      </w:r>
      <w:r w:rsidR="00F62343" w:rsidRPr="006C4F3C">
        <w:rPr>
          <w:rFonts w:ascii="Helvetica Oblique" w:hAnsi="Helvetica Oblique" w:cs="Times New Roman"/>
          <w:i/>
          <w:sz w:val="21"/>
          <w:szCs w:val="21"/>
        </w:rPr>
        <w:t xml:space="preserve"> with</w:t>
      </w:r>
      <w:r w:rsidR="00D0146F" w:rsidRPr="006C4F3C">
        <w:rPr>
          <w:rFonts w:ascii="Helvetica Oblique" w:hAnsi="Helvetica Oblique" w:cs="Times New Roman"/>
          <w:i/>
          <w:sz w:val="21"/>
          <w:szCs w:val="21"/>
        </w:rPr>
        <w:t xml:space="preserve">. </w:t>
      </w:r>
      <w:r w:rsidR="00AB4AAA" w:rsidRPr="006C4F3C">
        <w:rPr>
          <w:rFonts w:ascii="Helvetica Oblique" w:hAnsi="Helvetica Oblique" w:cs="Times New Roman"/>
          <w:i/>
          <w:sz w:val="21"/>
          <w:szCs w:val="21"/>
        </w:rPr>
        <w:t>I</w:t>
      </w:r>
      <w:r w:rsidR="00FD4A5E" w:rsidRPr="006C4F3C">
        <w:rPr>
          <w:rFonts w:ascii="Helvetica Oblique" w:hAnsi="Helvetica Oblique" w:cs="Times New Roman"/>
          <w:i/>
          <w:sz w:val="21"/>
          <w:szCs w:val="21"/>
        </w:rPr>
        <w:t xml:space="preserve">f the patient </w:t>
      </w:r>
      <w:r w:rsidRPr="006C4F3C">
        <w:rPr>
          <w:rFonts w:ascii="Helvetica Oblique" w:hAnsi="Helvetica Oblique" w:cs="Times New Roman"/>
          <w:i/>
          <w:sz w:val="21"/>
          <w:szCs w:val="21"/>
        </w:rPr>
        <w:t xml:space="preserve">prefers a </w:t>
      </w:r>
      <w:r w:rsidR="00FD4A5E" w:rsidRPr="006C4F3C">
        <w:rPr>
          <w:rFonts w:ascii="Helvetica Oblique" w:hAnsi="Helvetica Oblique" w:cs="Times New Roman"/>
          <w:i/>
          <w:sz w:val="21"/>
          <w:szCs w:val="21"/>
        </w:rPr>
        <w:t>hard copy</w:t>
      </w:r>
      <w:r w:rsidR="00AB4AAA" w:rsidRPr="006C4F3C">
        <w:rPr>
          <w:rFonts w:ascii="Helvetica Oblique" w:hAnsi="Helvetica Oblique" w:cs="Times New Roman"/>
          <w:i/>
          <w:sz w:val="21"/>
          <w:szCs w:val="21"/>
        </w:rPr>
        <w:t>,</w:t>
      </w:r>
      <w:r w:rsidR="00FD4A5E" w:rsidRPr="006C4F3C">
        <w:rPr>
          <w:rFonts w:ascii="Helvetica Oblique" w:hAnsi="Helvetica Oblique" w:cs="Times New Roman"/>
          <w:i/>
          <w:sz w:val="21"/>
          <w:szCs w:val="21"/>
        </w:rPr>
        <w:t xml:space="preserve"> it must be provided</w:t>
      </w:r>
      <w:r w:rsidRPr="006C4F3C">
        <w:rPr>
          <w:rFonts w:ascii="Helvetica Oblique" w:hAnsi="Helvetica Oblique" w:cs="Times New Roman"/>
          <w:i/>
          <w:sz w:val="21"/>
          <w:szCs w:val="21"/>
        </w:rPr>
        <w:t>.</w:t>
      </w:r>
    </w:p>
    <w:p w14:paraId="7645AE6C" w14:textId="77777777" w:rsidR="00FD4A5E" w:rsidRPr="006C4F3C" w:rsidRDefault="00FD4A5E" w:rsidP="006E6D2D">
      <w:pPr>
        <w:pStyle w:val="ListParagraph"/>
        <w:numPr>
          <w:ilvl w:val="0"/>
          <w:numId w:val="12"/>
        </w:numPr>
        <w:jc w:val="both"/>
        <w:rPr>
          <w:rFonts w:ascii="Helvetica Oblique" w:hAnsi="Helvetica Oblique" w:cs="Times New Roman"/>
          <w:i/>
          <w:sz w:val="21"/>
          <w:szCs w:val="21"/>
        </w:rPr>
      </w:pPr>
      <w:r w:rsidRPr="006C4F3C">
        <w:rPr>
          <w:rFonts w:ascii="Helvetica Oblique" w:hAnsi="Helvetica Oblique" w:cs="Times New Roman"/>
          <w:i/>
          <w:sz w:val="21"/>
          <w:szCs w:val="21"/>
        </w:rPr>
        <w:t xml:space="preserve">They will not be </w:t>
      </w:r>
      <w:r w:rsidR="00C679C2" w:rsidRPr="006C4F3C">
        <w:rPr>
          <w:rFonts w:ascii="Helvetica Oblique" w:hAnsi="Helvetica Oblique" w:cs="Times New Roman"/>
          <w:i/>
          <w:sz w:val="21"/>
          <w:szCs w:val="21"/>
        </w:rPr>
        <w:t>expected to pay more than the in-</w:t>
      </w:r>
      <w:r w:rsidRPr="006C4F3C">
        <w:rPr>
          <w:rFonts w:ascii="Helvetica Oblique" w:hAnsi="Helvetica Oblique" w:cs="Times New Roman"/>
          <w:i/>
          <w:sz w:val="21"/>
          <w:szCs w:val="21"/>
        </w:rPr>
        <w:t xml:space="preserve">network copayment, deductible, or coinsurance unless </w:t>
      </w:r>
      <w:r w:rsidR="00AB4AAA" w:rsidRPr="006C4F3C">
        <w:rPr>
          <w:rFonts w:ascii="Helvetica Oblique" w:hAnsi="Helvetica Oblique" w:cs="Times New Roman"/>
          <w:i/>
          <w:sz w:val="21"/>
          <w:szCs w:val="21"/>
        </w:rPr>
        <w:t xml:space="preserve">they </w:t>
      </w:r>
      <w:r w:rsidRPr="006C4F3C">
        <w:rPr>
          <w:rFonts w:ascii="Helvetica Oblique" w:hAnsi="Helvetica Oblique" w:cs="Times New Roman"/>
          <w:i/>
          <w:sz w:val="21"/>
          <w:szCs w:val="21"/>
        </w:rPr>
        <w:t xml:space="preserve">specifically </w:t>
      </w:r>
      <w:r w:rsidR="00C5520C" w:rsidRPr="006C4F3C">
        <w:rPr>
          <w:rFonts w:ascii="Helvetica Oblique" w:hAnsi="Helvetica Oblique" w:cs="Times New Roman"/>
          <w:i/>
          <w:sz w:val="21"/>
          <w:szCs w:val="21"/>
        </w:rPr>
        <w:t xml:space="preserve">select </w:t>
      </w:r>
      <w:r w:rsidRPr="006C4F3C">
        <w:rPr>
          <w:rFonts w:ascii="Helvetica Oblique" w:hAnsi="Helvetica Oblique" w:cs="Times New Roman"/>
          <w:i/>
          <w:sz w:val="21"/>
          <w:szCs w:val="21"/>
        </w:rPr>
        <w:t xml:space="preserve">an out-of-network </w:t>
      </w:r>
      <w:r w:rsidR="00AB4AAA" w:rsidRPr="006C4F3C">
        <w:rPr>
          <w:rFonts w:ascii="Helvetica Oblique" w:hAnsi="Helvetica Oblique" w:cs="Times New Roman"/>
          <w:i/>
          <w:sz w:val="21"/>
          <w:szCs w:val="21"/>
        </w:rPr>
        <w:t>physician,</w:t>
      </w:r>
      <w:r w:rsidRPr="006C4F3C">
        <w:rPr>
          <w:rFonts w:ascii="Helvetica Oblique" w:hAnsi="Helvetica Oblique" w:cs="Times New Roman"/>
          <w:i/>
          <w:sz w:val="21"/>
          <w:szCs w:val="21"/>
        </w:rPr>
        <w:t xml:space="preserve"> which </w:t>
      </w:r>
      <w:r w:rsidR="00C679C2" w:rsidRPr="006C4F3C">
        <w:rPr>
          <w:rFonts w:ascii="Helvetica Oblique" w:hAnsi="Helvetica Oblique" w:cs="Times New Roman"/>
          <w:i/>
          <w:sz w:val="21"/>
          <w:szCs w:val="21"/>
        </w:rPr>
        <w:t>can</w:t>
      </w:r>
      <w:r w:rsidRPr="006C4F3C">
        <w:rPr>
          <w:rFonts w:ascii="Helvetica Oblique" w:hAnsi="Helvetica Oblique" w:cs="Times New Roman"/>
          <w:i/>
          <w:sz w:val="21"/>
          <w:szCs w:val="21"/>
        </w:rPr>
        <w:t xml:space="preserve"> lead to higher out-of-pocket cost</w:t>
      </w:r>
      <w:r w:rsidR="00C679C2" w:rsidRPr="006C4F3C">
        <w:rPr>
          <w:rFonts w:ascii="Helvetica Oblique" w:hAnsi="Helvetica Oblique" w:cs="Times New Roman"/>
          <w:i/>
          <w:sz w:val="21"/>
          <w:szCs w:val="21"/>
        </w:rPr>
        <w:t>s.</w:t>
      </w:r>
      <w:r w:rsidRPr="006C4F3C">
        <w:rPr>
          <w:rFonts w:ascii="Helvetica Oblique" w:hAnsi="Helvetica Oblique" w:cs="Times New Roman"/>
          <w:i/>
          <w:sz w:val="21"/>
          <w:szCs w:val="21"/>
        </w:rPr>
        <w:t xml:space="preserve"> </w:t>
      </w:r>
    </w:p>
    <w:p w14:paraId="6A416330" w14:textId="3DAD0460" w:rsidR="00FD4A5E" w:rsidRPr="006C4F3C" w:rsidRDefault="00E0519C" w:rsidP="006E6D2D">
      <w:pPr>
        <w:pStyle w:val="ListParagraph"/>
        <w:numPr>
          <w:ilvl w:val="0"/>
          <w:numId w:val="12"/>
        </w:numPr>
        <w:jc w:val="both"/>
        <w:rPr>
          <w:rFonts w:ascii="Helvetica Oblique" w:hAnsi="Helvetica Oblique" w:cs="Times New Roman"/>
          <w:i/>
          <w:sz w:val="21"/>
          <w:szCs w:val="21"/>
        </w:rPr>
      </w:pPr>
      <w:r w:rsidRPr="006C4F3C">
        <w:rPr>
          <w:rFonts w:ascii="Helvetica Oblique" w:hAnsi="Helvetica Oblique" w:cs="Times New Roman"/>
          <w:i/>
          <w:sz w:val="21"/>
          <w:szCs w:val="21"/>
        </w:rPr>
        <w:t>A</w:t>
      </w:r>
      <w:r w:rsidR="00C679C2" w:rsidRPr="006C4F3C">
        <w:rPr>
          <w:rFonts w:ascii="Helvetica Oblique" w:hAnsi="Helvetica Oblique" w:cs="Times New Roman"/>
          <w:i/>
          <w:sz w:val="21"/>
          <w:szCs w:val="21"/>
        </w:rPr>
        <w:t xml:space="preserve">ny in-network medical </w:t>
      </w:r>
      <w:r w:rsidR="00FD4A5E" w:rsidRPr="006C4F3C">
        <w:rPr>
          <w:rFonts w:ascii="Helvetica Oblique" w:hAnsi="Helvetica Oblique" w:cs="Times New Roman"/>
          <w:i/>
          <w:sz w:val="21"/>
          <w:szCs w:val="21"/>
        </w:rPr>
        <w:t xml:space="preserve">bills </w:t>
      </w:r>
      <w:r w:rsidR="00C679C2" w:rsidRPr="006C4F3C">
        <w:rPr>
          <w:rFonts w:ascii="Helvetica Oblique" w:hAnsi="Helvetica Oblique" w:cs="Times New Roman"/>
          <w:i/>
          <w:sz w:val="21"/>
          <w:szCs w:val="21"/>
        </w:rPr>
        <w:t xml:space="preserve">that a patient receives for </w:t>
      </w:r>
      <w:r w:rsidR="00FD4A5E" w:rsidRPr="006C4F3C">
        <w:rPr>
          <w:rFonts w:ascii="Helvetica Oblique" w:hAnsi="Helvetica Oblique" w:cs="Times New Roman"/>
          <w:i/>
          <w:sz w:val="21"/>
          <w:szCs w:val="21"/>
        </w:rPr>
        <w:t>more than the patient</w:t>
      </w:r>
      <w:r w:rsidR="003E3070" w:rsidRPr="006C4F3C">
        <w:rPr>
          <w:rFonts w:ascii="Helvetica Oblique" w:hAnsi="Helvetica Oblique" w:cs="Times New Roman"/>
          <w:i/>
          <w:sz w:val="21"/>
          <w:szCs w:val="21"/>
        </w:rPr>
        <w:t>’</w:t>
      </w:r>
      <w:r w:rsidR="00FD4A5E" w:rsidRPr="006C4F3C">
        <w:rPr>
          <w:rFonts w:ascii="Helvetica Oblique" w:hAnsi="Helvetica Oblique" w:cs="Times New Roman"/>
          <w:i/>
          <w:sz w:val="21"/>
          <w:szCs w:val="21"/>
        </w:rPr>
        <w:t xml:space="preserve">s copayment, deductible, or coinsurance should be reported to the </w:t>
      </w:r>
      <w:r w:rsidR="00FF49C7" w:rsidRPr="006C4F3C">
        <w:rPr>
          <w:rFonts w:ascii="Helvetica Oblique" w:hAnsi="Helvetica Oblique" w:cs="Times New Roman"/>
          <w:i/>
          <w:sz w:val="21"/>
          <w:szCs w:val="21"/>
        </w:rPr>
        <w:t>patient</w:t>
      </w:r>
      <w:r w:rsidR="00FD4A5E" w:rsidRPr="006C4F3C">
        <w:rPr>
          <w:rFonts w:ascii="Helvetica Oblique" w:hAnsi="Helvetica Oblique" w:cs="Times New Roman"/>
          <w:i/>
          <w:sz w:val="21"/>
          <w:szCs w:val="21"/>
        </w:rPr>
        <w:t xml:space="preserve">’s </w:t>
      </w:r>
      <w:r w:rsidR="006D7AAC" w:rsidRPr="006C4F3C">
        <w:rPr>
          <w:rFonts w:ascii="Helvetica Oblique" w:hAnsi="Helvetica Oblique" w:cs="Times New Roman"/>
          <w:i/>
          <w:sz w:val="21"/>
          <w:szCs w:val="21"/>
        </w:rPr>
        <w:t xml:space="preserve">health </w:t>
      </w:r>
      <w:r w:rsidR="00AB4AAA" w:rsidRPr="006C4F3C">
        <w:rPr>
          <w:rFonts w:ascii="Helvetica Oblique" w:hAnsi="Helvetica Oblique" w:cs="Times New Roman"/>
          <w:i/>
          <w:sz w:val="21"/>
          <w:szCs w:val="21"/>
        </w:rPr>
        <w:t>insurance plan</w:t>
      </w:r>
      <w:r w:rsidR="00FD4A5E" w:rsidRPr="006C4F3C">
        <w:rPr>
          <w:rFonts w:ascii="Helvetica Oblique" w:hAnsi="Helvetica Oblique" w:cs="Times New Roman"/>
          <w:i/>
          <w:sz w:val="21"/>
          <w:szCs w:val="21"/>
        </w:rPr>
        <w:t xml:space="preserve"> and </w:t>
      </w:r>
      <w:r w:rsidR="00C679C2" w:rsidRPr="006C4F3C">
        <w:rPr>
          <w:rFonts w:ascii="Helvetica Oblique" w:hAnsi="Helvetica Oblique" w:cs="Times New Roman"/>
          <w:i/>
          <w:sz w:val="21"/>
          <w:szCs w:val="21"/>
        </w:rPr>
        <w:t xml:space="preserve">the relevant regulatory </w:t>
      </w:r>
      <w:r w:rsidR="00AB4AAA" w:rsidRPr="006C4F3C">
        <w:rPr>
          <w:rFonts w:ascii="Helvetica Oblique" w:hAnsi="Helvetica Oblique" w:cs="Times New Roman"/>
          <w:i/>
          <w:sz w:val="21"/>
          <w:szCs w:val="21"/>
        </w:rPr>
        <w:t>agency, such as the Department of Banking and Insurance</w:t>
      </w:r>
      <w:r w:rsidR="00C679C2" w:rsidRPr="006C4F3C">
        <w:rPr>
          <w:rFonts w:ascii="Helvetica Oblique" w:hAnsi="Helvetica Oblique" w:cs="Times New Roman"/>
          <w:i/>
          <w:sz w:val="21"/>
          <w:szCs w:val="21"/>
        </w:rPr>
        <w:t>.</w:t>
      </w:r>
    </w:p>
    <w:p w14:paraId="69870F50" w14:textId="7FC9054D" w:rsidR="00FD4A5E" w:rsidRPr="006C4F3C" w:rsidRDefault="00E0519C" w:rsidP="006E6D2D">
      <w:pPr>
        <w:pStyle w:val="ListParagraph"/>
        <w:numPr>
          <w:ilvl w:val="0"/>
          <w:numId w:val="12"/>
        </w:numPr>
        <w:jc w:val="both"/>
        <w:rPr>
          <w:rFonts w:ascii="Helvetica Oblique" w:hAnsi="Helvetica Oblique" w:cs="Times New Roman"/>
          <w:i/>
          <w:sz w:val="21"/>
          <w:szCs w:val="21"/>
        </w:rPr>
      </w:pPr>
      <w:r w:rsidRPr="006C4F3C">
        <w:rPr>
          <w:rFonts w:ascii="Helvetica Oblique" w:hAnsi="Helvetica Oblique" w:cs="Times New Roman"/>
          <w:i/>
          <w:sz w:val="21"/>
          <w:szCs w:val="21"/>
        </w:rPr>
        <w:t>A</w:t>
      </w:r>
      <w:r w:rsidR="00C679C2" w:rsidRPr="006C4F3C">
        <w:rPr>
          <w:rFonts w:ascii="Helvetica Oblique" w:hAnsi="Helvetica Oblique" w:cs="Times New Roman"/>
          <w:i/>
          <w:sz w:val="21"/>
          <w:szCs w:val="21"/>
        </w:rPr>
        <w:t>ny</w:t>
      </w:r>
      <w:r w:rsidR="00FD4A5E" w:rsidRPr="006C4F3C">
        <w:rPr>
          <w:rFonts w:ascii="Helvetica Oblique" w:hAnsi="Helvetica Oblique" w:cs="Times New Roman"/>
          <w:i/>
          <w:sz w:val="21"/>
          <w:szCs w:val="21"/>
        </w:rPr>
        <w:t xml:space="preserve"> network status change</w:t>
      </w:r>
      <w:r w:rsidR="00C679C2" w:rsidRPr="006C4F3C">
        <w:rPr>
          <w:rFonts w:ascii="Helvetica Oblique" w:hAnsi="Helvetica Oblique" w:cs="Times New Roman"/>
          <w:i/>
          <w:sz w:val="21"/>
          <w:szCs w:val="21"/>
        </w:rPr>
        <w:t xml:space="preserve"> </w:t>
      </w:r>
      <w:r w:rsidR="00AB4AAA" w:rsidRPr="006C4F3C">
        <w:rPr>
          <w:rFonts w:ascii="Helvetica Oblique" w:hAnsi="Helvetica Oblique" w:cs="Times New Roman"/>
          <w:i/>
          <w:sz w:val="21"/>
          <w:szCs w:val="21"/>
        </w:rPr>
        <w:t xml:space="preserve">for the hospital or surgery center </w:t>
      </w:r>
      <w:r w:rsidR="00C679C2" w:rsidRPr="006C4F3C">
        <w:rPr>
          <w:rFonts w:ascii="Helvetica Oblique" w:hAnsi="Helvetica Oblique" w:cs="Times New Roman"/>
          <w:i/>
          <w:sz w:val="21"/>
          <w:szCs w:val="21"/>
        </w:rPr>
        <w:t>must be shared with the patient</w:t>
      </w:r>
      <w:r w:rsidR="00FD4A5E" w:rsidRPr="006C4F3C">
        <w:rPr>
          <w:rFonts w:ascii="Helvetica Oblique" w:hAnsi="Helvetica Oblique" w:cs="Times New Roman"/>
          <w:i/>
          <w:sz w:val="21"/>
          <w:szCs w:val="21"/>
        </w:rPr>
        <w:t xml:space="preserve"> prior to the scheduled date of the </w:t>
      </w:r>
      <w:r w:rsidR="00616A41" w:rsidRPr="006C4F3C">
        <w:rPr>
          <w:rFonts w:ascii="Helvetica Oblique" w:hAnsi="Helvetica Oblique" w:cs="Times New Roman"/>
          <w:i/>
          <w:sz w:val="21"/>
          <w:szCs w:val="21"/>
        </w:rPr>
        <w:t xml:space="preserve">healthcare </w:t>
      </w:r>
      <w:r w:rsidR="00AB4AAA" w:rsidRPr="006C4F3C">
        <w:rPr>
          <w:rFonts w:ascii="Helvetica Oblique" w:hAnsi="Helvetica Oblique" w:cs="Times New Roman"/>
          <w:i/>
          <w:sz w:val="21"/>
          <w:szCs w:val="21"/>
        </w:rPr>
        <w:t>services</w:t>
      </w:r>
      <w:r w:rsidR="00FD4A5E" w:rsidRPr="006C4F3C">
        <w:rPr>
          <w:rFonts w:ascii="Helvetica Oblique" w:hAnsi="Helvetica Oblique" w:cs="Times New Roman"/>
          <w:i/>
          <w:sz w:val="21"/>
          <w:szCs w:val="21"/>
        </w:rPr>
        <w:t xml:space="preserve">. </w:t>
      </w:r>
    </w:p>
    <w:p w14:paraId="48940A65" w14:textId="77777777" w:rsidR="006E6D2D" w:rsidRDefault="006E6D2D" w:rsidP="006E6D2D">
      <w:pPr>
        <w:keepNext/>
        <w:keepLines/>
        <w:jc w:val="both"/>
        <w:rPr>
          <w:rFonts w:ascii="Helvetica Bold Oblique" w:hAnsi="Helvetica Bold Oblique" w:cs="Times New Roman"/>
          <w:b/>
          <w:i/>
          <w:color w:val="0070C0"/>
          <w:sz w:val="21"/>
          <w:szCs w:val="21"/>
        </w:rPr>
      </w:pPr>
    </w:p>
    <w:p w14:paraId="7D6358F5" w14:textId="77777777" w:rsidR="00E6709E" w:rsidRPr="006E6D2D" w:rsidRDefault="00E6709E" w:rsidP="006E6D2D">
      <w:pPr>
        <w:keepNext/>
        <w:keepLines/>
        <w:jc w:val="both"/>
        <w:rPr>
          <w:rFonts w:ascii="Helvetica Bold Oblique" w:hAnsi="Helvetica Bold Oblique" w:cs="Times New Roman"/>
          <w:b/>
          <w:i/>
          <w:color w:val="0070C0"/>
          <w:sz w:val="21"/>
          <w:szCs w:val="21"/>
        </w:rPr>
      </w:pPr>
      <w:r w:rsidRPr="006E6D2D">
        <w:rPr>
          <w:rFonts w:ascii="Helvetica Bold Oblique" w:hAnsi="Helvetica Bold Oblique" w:cs="Times New Roman"/>
          <w:b/>
          <w:i/>
          <w:color w:val="0070C0"/>
          <w:sz w:val="21"/>
          <w:szCs w:val="21"/>
        </w:rPr>
        <w:t>Out-of-Network Facility</w:t>
      </w:r>
      <w:r w:rsidR="00B87570" w:rsidRPr="006E6D2D">
        <w:rPr>
          <w:rFonts w:ascii="Helvetica Bold Oblique" w:hAnsi="Helvetica Bold Oblique" w:cs="Times New Roman"/>
          <w:b/>
          <w:i/>
          <w:color w:val="0070C0"/>
          <w:sz w:val="21"/>
          <w:szCs w:val="21"/>
        </w:rPr>
        <w:t xml:space="preserve"> (Fully Insured and Self-Funded Opt-In)</w:t>
      </w:r>
    </w:p>
    <w:p w14:paraId="6758BA98" w14:textId="1D93FEA7" w:rsidR="00924858" w:rsidRPr="006E6D2D" w:rsidRDefault="00F62343" w:rsidP="006E6D2D">
      <w:pPr>
        <w:keepNext/>
        <w:keepLines/>
        <w:jc w:val="both"/>
        <w:rPr>
          <w:rFonts w:ascii="Helvetica" w:hAnsi="Helvetica" w:cs="Times New Roman"/>
          <w:sz w:val="21"/>
          <w:szCs w:val="21"/>
        </w:rPr>
      </w:pPr>
      <w:r w:rsidRPr="006E6D2D">
        <w:rPr>
          <w:rFonts w:ascii="Helvetica" w:hAnsi="Helvetica" w:cs="Times New Roman"/>
          <w:sz w:val="21"/>
          <w:szCs w:val="21"/>
        </w:rPr>
        <w:t xml:space="preserve">Prior to scheduling a </w:t>
      </w:r>
      <w:r w:rsidRPr="006E6D2D">
        <w:rPr>
          <w:rFonts w:ascii="Helvetica" w:hAnsi="Helvetica" w:cs="Times New Roman"/>
          <w:b/>
          <w:sz w:val="21"/>
          <w:szCs w:val="21"/>
        </w:rPr>
        <w:t>non-emergent</w:t>
      </w:r>
      <w:r w:rsidRPr="006E6D2D">
        <w:rPr>
          <w:rFonts w:ascii="Helvetica" w:hAnsi="Helvetica" w:cs="Times New Roman"/>
          <w:sz w:val="21"/>
          <w:szCs w:val="21"/>
        </w:rPr>
        <w:t xml:space="preserve"> or </w:t>
      </w:r>
      <w:r w:rsidRPr="006E6D2D">
        <w:rPr>
          <w:rFonts w:ascii="Helvetica" w:hAnsi="Helvetica" w:cs="Times New Roman"/>
          <w:b/>
          <w:sz w:val="21"/>
          <w:szCs w:val="21"/>
        </w:rPr>
        <w:t>elective</w:t>
      </w:r>
      <w:r w:rsidRPr="006E6D2D">
        <w:rPr>
          <w:rFonts w:ascii="Helvetica" w:hAnsi="Helvetica" w:cs="Times New Roman"/>
          <w:sz w:val="21"/>
          <w:szCs w:val="21"/>
        </w:rPr>
        <w:t xml:space="preserve"> service</w:t>
      </w:r>
      <w:r w:rsidR="00924858" w:rsidRPr="006E6D2D">
        <w:rPr>
          <w:rFonts w:ascii="Helvetica" w:hAnsi="Helvetica" w:cs="Times New Roman"/>
          <w:sz w:val="21"/>
          <w:szCs w:val="21"/>
        </w:rPr>
        <w:t xml:space="preserve"> </w:t>
      </w:r>
      <w:r w:rsidR="00F543FC" w:rsidRPr="006E6D2D">
        <w:rPr>
          <w:rFonts w:ascii="Helvetica" w:hAnsi="Helvetica" w:cs="Times New Roman"/>
          <w:sz w:val="21"/>
          <w:szCs w:val="21"/>
        </w:rPr>
        <w:t xml:space="preserve">for </w:t>
      </w:r>
      <w:r w:rsidR="00924858" w:rsidRPr="006E6D2D">
        <w:rPr>
          <w:rFonts w:ascii="Helvetica" w:hAnsi="Helvetica" w:cs="Times New Roman"/>
          <w:sz w:val="21"/>
          <w:szCs w:val="21"/>
        </w:rPr>
        <w:t xml:space="preserve">a patient that has a health </w:t>
      </w:r>
      <w:r w:rsidR="00AB4AAA" w:rsidRPr="006E6D2D">
        <w:rPr>
          <w:rFonts w:ascii="Helvetica" w:hAnsi="Helvetica" w:cs="Times New Roman"/>
          <w:sz w:val="21"/>
          <w:szCs w:val="21"/>
        </w:rPr>
        <w:t>insurance</w:t>
      </w:r>
      <w:r w:rsidRPr="006E6D2D">
        <w:rPr>
          <w:rFonts w:ascii="Helvetica" w:hAnsi="Helvetica" w:cs="Times New Roman"/>
          <w:sz w:val="21"/>
          <w:szCs w:val="21"/>
        </w:rPr>
        <w:t xml:space="preserve"> plan that is </w:t>
      </w:r>
      <w:r w:rsidR="00CE700A" w:rsidRPr="006E6D2D">
        <w:rPr>
          <w:rFonts w:ascii="Helvetica" w:hAnsi="Helvetica" w:cs="Times New Roman"/>
          <w:sz w:val="21"/>
          <w:szCs w:val="21"/>
        </w:rPr>
        <w:t xml:space="preserve">a </w:t>
      </w:r>
      <w:r w:rsidR="009A0AD3">
        <w:rPr>
          <w:rFonts w:ascii="Helvetica" w:hAnsi="Helvetica" w:cs="Times New Roman"/>
          <w:sz w:val="21"/>
          <w:szCs w:val="21"/>
        </w:rPr>
        <w:t xml:space="preserve">fully </w:t>
      </w:r>
      <w:r w:rsidRPr="006E6D2D">
        <w:rPr>
          <w:rFonts w:ascii="Helvetica" w:hAnsi="Helvetica" w:cs="Times New Roman"/>
          <w:sz w:val="21"/>
          <w:szCs w:val="21"/>
        </w:rPr>
        <w:t>insured</w:t>
      </w:r>
      <w:r w:rsidR="00CE700A" w:rsidRPr="006E6D2D">
        <w:rPr>
          <w:rFonts w:ascii="Helvetica" w:hAnsi="Helvetica" w:cs="Times New Roman"/>
          <w:sz w:val="21"/>
          <w:szCs w:val="21"/>
        </w:rPr>
        <w:t>,</w:t>
      </w:r>
      <w:r w:rsidRPr="006E6D2D">
        <w:rPr>
          <w:rFonts w:ascii="Helvetica" w:hAnsi="Helvetica" w:cs="Times New Roman"/>
          <w:sz w:val="21"/>
          <w:szCs w:val="21"/>
        </w:rPr>
        <w:t xml:space="preserve"> New Jerse</w:t>
      </w:r>
      <w:r w:rsidR="00CE700A" w:rsidRPr="006E6D2D">
        <w:rPr>
          <w:rFonts w:ascii="Helvetica" w:hAnsi="Helvetica" w:cs="Times New Roman"/>
          <w:sz w:val="21"/>
          <w:szCs w:val="21"/>
        </w:rPr>
        <w:t xml:space="preserve">y-issued plan </w:t>
      </w:r>
      <w:r w:rsidRPr="006E6D2D">
        <w:rPr>
          <w:rFonts w:ascii="Helvetica" w:hAnsi="Helvetica" w:cs="Times New Roman"/>
          <w:sz w:val="21"/>
          <w:szCs w:val="21"/>
        </w:rPr>
        <w:t xml:space="preserve">or is a self-funded plan that elects to </w:t>
      </w:r>
      <w:r w:rsidR="008C0DF2" w:rsidRPr="006E6D2D">
        <w:rPr>
          <w:rFonts w:ascii="Helvetica" w:hAnsi="Helvetica" w:cs="Times New Roman"/>
          <w:sz w:val="21"/>
          <w:szCs w:val="21"/>
        </w:rPr>
        <w:t xml:space="preserve">be subject to the OON </w:t>
      </w:r>
      <w:r w:rsidRPr="006E6D2D">
        <w:rPr>
          <w:rFonts w:ascii="Helvetica" w:hAnsi="Helvetica" w:cs="Times New Roman"/>
          <w:sz w:val="21"/>
          <w:szCs w:val="21"/>
        </w:rPr>
        <w:t>law</w:t>
      </w:r>
      <w:r w:rsidR="00CE700A" w:rsidRPr="006E6D2D">
        <w:rPr>
          <w:rFonts w:ascii="Helvetica" w:hAnsi="Helvetica" w:cs="Times New Roman"/>
          <w:sz w:val="21"/>
          <w:szCs w:val="21"/>
        </w:rPr>
        <w:t xml:space="preserve"> and</w:t>
      </w:r>
      <w:r w:rsidR="00924858" w:rsidRPr="006E6D2D">
        <w:rPr>
          <w:rFonts w:ascii="Helvetica" w:hAnsi="Helvetica" w:cs="Times New Roman"/>
          <w:sz w:val="21"/>
          <w:szCs w:val="21"/>
        </w:rPr>
        <w:t xml:space="preserve"> </w:t>
      </w:r>
      <w:r w:rsidR="002A1EA0" w:rsidRPr="006E6D2D">
        <w:rPr>
          <w:rFonts w:ascii="Helvetica" w:hAnsi="Helvetica" w:cs="Times New Roman"/>
          <w:sz w:val="21"/>
          <w:szCs w:val="21"/>
        </w:rPr>
        <w:t xml:space="preserve">your facility is </w:t>
      </w:r>
      <w:r w:rsidR="00924858" w:rsidRPr="006E6D2D">
        <w:rPr>
          <w:rFonts w:ascii="Helvetica" w:hAnsi="Helvetica" w:cs="Times New Roman"/>
          <w:sz w:val="21"/>
          <w:szCs w:val="21"/>
        </w:rPr>
        <w:t xml:space="preserve">out-of-network with </w:t>
      </w:r>
      <w:r w:rsidR="002A1EA0" w:rsidRPr="006E6D2D">
        <w:rPr>
          <w:rFonts w:ascii="Helvetica" w:hAnsi="Helvetica" w:cs="Times New Roman"/>
          <w:sz w:val="21"/>
          <w:szCs w:val="21"/>
        </w:rPr>
        <w:t>that plan,</w:t>
      </w:r>
      <w:r w:rsidR="00924858" w:rsidRPr="006E6D2D">
        <w:rPr>
          <w:rFonts w:ascii="Helvetica" w:hAnsi="Helvetica" w:cs="Times New Roman"/>
          <w:sz w:val="21"/>
          <w:szCs w:val="21"/>
        </w:rPr>
        <w:t xml:space="preserve"> you must notify the</w:t>
      </w:r>
      <w:r w:rsidR="002A1EA0" w:rsidRPr="006E6D2D">
        <w:rPr>
          <w:rFonts w:ascii="Helvetica" w:hAnsi="Helvetica" w:cs="Times New Roman"/>
          <w:sz w:val="21"/>
          <w:szCs w:val="21"/>
        </w:rPr>
        <w:t xml:space="preserve"> patient</w:t>
      </w:r>
      <w:r w:rsidR="00924858" w:rsidRPr="006E6D2D">
        <w:rPr>
          <w:rFonts w:ascii="Helvetica" w:hAnsi="Helvetica" w:cs="Times New Roman"/>
          <w:sz w:val="21"/>
          <w:szCs w:val="21"/>
        </w:rPr>
        <w:t xml:space="preserve">: </w:t>
      </w:r>
    </w:p>
    <w:p w14:paraId="51FB4258" w14:textId="15240497" w:rsidR="00AD28C7" w:rsidRPr="006E6D2D" w:rsidRDefault="006D7AAC" w:rsidP="006E6D2D">
      <w:pPr>
        <w:pStyle w:val="ListParagraph"/>
        <w:numPr>
          <w:ilvl w:val="0"/>
          <w:numId w:val="1"/>
        </w:numPr>
        <w:jc w:val="both"/>
        <w:rPr>
          <w:rFonts w:ascii="Helvetica" w:hAnsi="Helvetica" w:cs="Times New Roman"/>
          <w:sz w:val="21"/>
          <w:szCs w:val="21"/>
        </w:rPr>
      </w:pPr>
      <w:r w:rsidRPr="006E6D2D">
        <w:rPr>
          <w:rFonts w:ascii="Helvetica" w:hAnsi="Helvetica" w:cs="Times New Roman"/>
          <w:sz w:val="21"/>
          <w:szCs w:val="21"/>
        </w:rPr>
        <w:t>T</w:t>
      </w:r>
      <w:r w:rsidR="00AD28C7" w:rsidRPr="006E6D2D">
        <w:rPr>
          <w:rFonts w:ascii="Helvetica" w:hAnsi="Helvetica" w:cs="Times New Roman"/>
          <w:sz w:val="21"/>
          <w:szCs w:val="21"/>
        </w:rPr>
        <w:t>h</w:t>
      </w:r>
      <w:r w:rsidR="00AD3BA1" w:rsidRPr="006E6D2D">
        <w:rPr>
          <w:rFonts w:ascii="Helvetica" w:hAnsi="Helvetica" w:cs="Times New Roman"/>
          <w:sz w:val="21"/>
          <w:szCs w:val="21"/>
        </w:rPr>
        <w:t>e facility is out</w:t>
      </w:r>
      <w:r w:rsidR="0054216B" w:rsidRPr="006E6D2D">
        <w:rPr>
          <w:rFonts w:ascii="Helvetica" w:hAnsi="Helvetica" w:cs="Times New Roman"/>
          <w:sz w:val="21"/>
          <w:szCs w:val="21"/>
        </w:rPr>
        <w:t>-</w:t>
      </w:r>
      <w:r w:rsidR="00AD3BA1" w:rsidRPr="006E6D2D">
        <w:rPr>
          <w:rFonts w:ascii="Helvetica" w:hAnsi="Helvetica" w:cs="Times New Roman"/>
          <w:sz w:val="21"/>
          <w:szCs w:val="21"/>
        </w:rPr>
        <w:t>of</w:t>
      </w:r>
      <w:r w:rsidR="0054216B" w:rsidRPr="006E6D2D">
        <w:rPr>
          <w:rFonts w:ascii="Helvetica" w:hAnsi="Helvetica" w:cs="Times New Roman"/>
          <w:sz w:val="21"/>
          <w:szCs w:val="21"/>
        </w:rPr>
        <w:t>-</w:t>
      </w:r>
      <w:r w:rsidR="00AD28C7" w:rsidRPr="006E6D2D">
        <w:rPr>
          <w:rFonts w:ascii="Helvetica" w:hAnsi="Helvetica" w:cs="Times New Roman"/>
          <w:sz w:val="21"/>
          <w:szCs w:val="21"/>
        </w:rPr>
        <w:t xml:space="preserve">network with </w:t>
      </w:r>
      <w:r w:rsidR="00AB4AAA" w:rsidRPr="006E6D2D">
        <w:rPr>
          <w:rFonts w:ascii="Helvetica" w:hAnsi="Helvetica" w:cs="Times New Roman"/>
          <w:sz w:val="21"/>
          <w:szCs w:val="21"/>
        </w:rPr>
        <w:t>their</w:t>
      </w:r>
      <w:r w:rsidR="00AD28C7" w:rsidRPr="006E6D2D">
        <w:rPr>
          <w:rFonts w:ascii="Helvetica" w:hAnsi="Helvetica" w:cs="Times New Roman"/>
          <w:sz w:val="21"/>
          <w:szCs w:val="21"/>
        </w:rPr>
        <w:t xml:space="preserve"> health </w:t>
      </w:r>
      <w:r w:rsidR="00AB4AAA" w:rsidRPr="006E6D2D">
        <w:rPr>
          <w:rFonts w:ascii="Helvetica" w:hAnsi="Helvetica" w:cs="Times New Roman"/>
          <w:sz w:val="21"/>
          <w:szCs w:val="21"/>
        </w:rPr>
        <w:t>insurance</w:t>
      </w:r>
      <w:r w:rsidR="00AD28C7" w:rsidRPr="006E6D2D">
        <w:rPr>
          <w:rFonts w:ascii="Helvetica" w:hAnsi="Helvetica" w:cs="Times New Roman"/>
          <w:sz w:val="21"/>
          <w:szCs w:val="21"/>
        </w:rPr>
        <w:t xml:space="preserve"> plan</w:t>
      </w:r>
      <w:r w:rsidR="00905DA5" w:rsidRPr="006E6D2D">
        <w:rPr>
          <w:rFonts w:ascii="Helvetica" w:hAnsi="Helvetica" w:cs="Times New Roman"/>
          <w:sz w:val="21"/>
          <w:szCs w:val="21"/>
        </w:rPr>
        <w:t>.</w:t>
      </w:r>
    </w:p>
    <w:p w14:paraId="2F2CFDBD" w14:textId="10408FED" w:rsidR="00B736B0" w:rsidRPr="006E6D2D" w:rsidRDefault="00924858" w:rsidP="006E6D2D">
      <w:pPr>
        <w:pStyle w:val="ListParagraph"/>
        <w:numPr>
          <w:ilvl w:val="0"/>
          <w:numId w:val="1"/>
        </w:numPr>
        <w:jc w:val="both"/>
        <w:rPr>
          <w:rFonts w:ascii="Helvetica" w:hAnsi="Helvetica" w:cs="Times New Roman"/>
          <w:sz w:val="21"/>
          <w:szCs w:val="21"/>
        </w:rPr>
      </w:pPr>
      <w:r w:rsidRPr="006E6D2D">
        <w:rPr>
          <w:rFonts w:ascii="Helvetica" w:hAnsi="Helvetica" w:cs="Times New Roman"/>
          <w:sz w:val="21"/>
          <w:szCs w:val="21"/>
        </w:rPr>
        <w:t>They could be charged more than the</w:t>
      </w:r>
      <w:r w:rsidR="00F62343" w:rsidRPr="006E6D2D">
        <w:rPr>
          <w:rFonts w:ascii="Helvetica" w:hAnsi="Helvetica" w:cs="Times New Roman"/>
          <w:sz w:val="21"/>
          <w:szCs w:val="21"/>
        </w:rPr>
        <w:t xml:space="preserve"> in-network</w:t>
      </w:r>
      <w:r w:rsidR="009A0AD3">
        <w:rPr>
          <w:rFonts w:ascii="Helvetica" w:hAnsi="Helvetica" w:cs="Times New Roman"/>
          <w:sz w:val="21"/>
          <w:szCs w:val="21"/>
        </w:rPr>
        <w:t xml:space="preserve"> co</w:t>
      </w:r>
      <w:r w:rsidRPr="006E6D2D">
        <w:rPr>
          <w:rFonts w:ascii="Helvetica" w:hAnsi="Helvetica" w:cs="Times New Roman"/>
          <w:sz w:val="21"/>
          <w:szCs w:val="21"/>
        </w:rPr>
        <w:t>pay</w:t>
      </w:r>
      <w:r w:rsidR="00AB4AAA" w:rsidRPr="006E6D2D">
        <w:rPr>
          <w:rFonts w:ascii="Helvetica" w:hAnsi="Helvetica" w:cs="Times New Roman"/>
          <w:sz w:val="21"/>
          <w:szCs w:val="21"/>
        </w:rPr>
        <w:t>ment</w:t>
      </w:r>
      <w:r w:rsidRPr="006E6D2D">
        <w:rPr>
          <w:rFonts w:ascii="Helvetica" w:hAnsi="Helvetica" w:cs="Times New Roman"/>
          <w:sz w:val="21"/>
          <w:szCs w:val="21"/>
        </w:rPr>
        <w:t>, coinsurance or deductible</w:t>
      </w:r>
      <w:r w:rsidR="00B736B0" w:rsidRPr="006E6D2D">
        <w:rPr>
          <w:rFonts w:ascii="Helvetica" w:hAnsi="Helvetica" w:cs="Times New Roman"/>
          <w:sz w:val="21"/>
          <w:szCs w:val="21"/>
        </w:rPr>
        <w:t>.</w:t>
      </w:r>
    </w:p>
    <w:p w14:paraId="6C0F1858" w14:textId="6EAC6233" w:rsidR="00B736B0" w:rsidRPr="006E6D2D" w:rsidRDefault="00B736B0" w:rsidP="006E6D2D">
      <w:pPr>
        <w:pStyle w:val="ListParagraph"/>
        <w:numPr>
          <w:ilvl w:val="0"/>
          <w:numId w:val="1"/>
        </w:numPr>
        <w:jc w:val="both"/>
        <w:rPr>
          <w:rFonts w:ascii="Helvetica" w:hAnsi="Helvetica" w:cs="Times New Roman"/>
          <w:sz w:val="21"/>
          <w:szCs w:val="21"/>
        </w:rPr>
      </w:pPr>
      <w:r w:rsidRPr="006E6D2D">
        <w:rPr>
          <w:rFonts w:ascii="Helvetica" w:hAnsi="Helvetica" w:cs="Times New Roman"/>
          <w:sz w:val="21"/>
          <w:szCs w:val="21"/>
        </w:rPr>
        <w:t xml:space="preserve">They could be charged for the amount between what the </w:t>
      </w:r>
      <w:r w:rsidR="00924858" w:rsidRPr="006E6D2D">
        <w:rPr>
          <w:rFonts w:ascii="Helvetica" w:hAnsi="Helvetica" w:cs="Times New Roman"/>
          <w:sz w:val="21"/>
          <w:szCs w:val="21"/>
        </w:rPr>
        <w:t xml:space="preserve">insurance company </w:t>
      </w:r>
      <w:r w:rsidRPr="006E6D2D">
        <w:rPr>
          <w:rFonts w:ascii="Helvetica" w:hAnsi="Helvetica" w:cs="Times New Roman"/>
          <w:sz w:val="21"/>
          <w:szCs w:val="21"/>
        </w:rPr>
        <w:t xml:space="preserve">pays </w:t>
      </w:r>
      <w:r w:rsidR="00AB4AAA" w:rsidRPr="006E6D2D">
        <w:rPr>
          <w:rFonts w:ascii="Helvetica" w:hAnsi="Helvetica" w:cs="Times New Roman"/>
          <w:sz w:val="21"/>
          <w:szCs w:val="21"/>
        </w:rPr>
        <w:t xml:space="preserve">the facility </w:t>
      </w:r>
      <w:r w:rsidRPr="006E6D2D">
        <w:rPr>
          <w:rFonts w:ascii="Helvetica" w:hAnsi="Helvetica" w:cs="Times New Roman"/>
          <w:sz w:val="21"/>
          <w:szCs w:val="21"/>
        </w:rPr>
        <w:t>and what the facility bills</w:t>
      </w:r>
      <w:r w:rsidR="00AB4AAA" w:rsidRPr="006E6D2D">
        <w:rPr>
          <w:rFonts w:ascii="Helvetica" w:hAnsi="Helvetica" w:cs="Times New Roman"/>
          <w:sz w:val="21"/>
          <w:szCs w:val="21"/>
        </w:rPr>
        <w:t xml:space="preserve"> the</w:t>
      </w:r>
      <w:r w:rsidR="00495FE6" w:rsidRPr="006E6D2D">
        <w:rPr>
          <w:rFonts w:ascii="Helvetica" w:hAnsi="Helvetica" w:cs="Times New Roman"/>
          <w:sz w:val="21"/>
          <w:szCs w:val="21"/>
        </w:rPr>
        <w:t xml:space="preserve"> patient</w:t>
      </w:r>
      <w:r w:rsidR="00AB4AAA" w:rsidRPr="006E6D2D">
        <w:rPr>
          <w:rFonts w:ascii="Helvetica" w:hAnsi="Helvetica" w:cs="Times New Roman"/>
          <w:sz w:val="21"/>
          <w:szCs w:val="21"/>
        </w:rPr>
        <w:t xml:space="preserve"> for the services</w:t>
      </w:r>
      <w:r w:rsidR="00F543FC" w:rsidRPr="006E6D2D">
        <w:rPr>
          <w:rFonts w:ascii="Helvetica" w:hAnsi="Helvetica" w:cs="Times New Roman"/>
          <w:sz w:val="21"/>
          <w:szCs w:val="21"/>
        </w:rPr>
        <w:t>.</w:t>
      </w:r>
      <w:r w:rsidRPr="006E6D2D">
        <w:rPr>
          <w:rFonts w:ascii="Helvetica" w:hAnsi="Helvetica" w:cs="Times New Roman"/>
          <w:sz w:val="21"/>
          <w:szCs w:val="21"/>
        </w:rPr>
        <w:t xml:space="preserve"> </w:t>
      </w:r>
    </w:p>
    <w:p w14:paraId="1A25DC43" w14:textId="7DF58AB8" w:rsidR="00A9017F" w:rsidRPr="006E6D2D" w:rsidRDefault="00924858" w:rsidP="006E6D2D">
      <w:pPr>
        <w:pStyle w:val="ListParagraph"/>
        <w:numPr>
          <w:ilvl w:val="0"/>
          <w:numId w:val="1"/>
        </w:numPr>
        <w:jc w:val="both"/>
        <w:rPr>
          <w:rFonts w:ascii="Helvetica" w:hAnsi="Helvetica" w:cs="Times New Roman"/>
          <w:sz w:val="21"/>
          <w:szCs w:val="21"/>
        </w:rPr>
      </w:pPr>
      <w:r w:rsidRPr="006E6D2D">
        <w:rPr>
          <w:rFonts w:ascii="Helvetica" w:hAnsi="Helvetica" w:cs="Times New Roman"/>
          <w:sz w:val="21"/>
          <w:szCs w:val="21"/>
        </w:rPr>
        <w:t>T</w:t>
      </w:r>
      <w:r w:rsidR="00375C4E" w:rsidRPr="006E6D2D">
        <w:rPr>
          <w:rFonts w:ascii="Helvetica" w:hAnsi="Helvetica" w:cs="Times New Roman"/>
          <w:sz w:val="21"/>
          <w:szCs w:val="21"/>
        </w:rPr>
        <w:t>he</w:t>
      </w:r>
      <w:r w:rsidRPr="006E6D2D">
        <w:rPr>
          <w:rFonts w:ascii="Helvetica" w:hAnsi="Helvetica" w:cs="Times New Roman"/>
          <w:sz w:val="21"/>
          <w:szCs w:val="21"/>
        </w:rPr>
        <w:t>y</w:t>
      </w:r>
      <w:r w:rsidR="00375C4E" w:rsidRPr="006E6D2D">
        <w:rPr>
          <w:rFonts w:ascii="Helvetica" w:hAnsi="Helvetica" w:cs="Times New Roman"/>
          <w:sz w:val="21"/>
          <w:szCs w:val="21"/>
        </w:rPr>
        <w:t xml:space="preserve"> should </w:t>
      </w:r>
      <w:r w:rsidR="000F4042" w:rsidRPr="006E6D2D">
        <w:rPr>
          <w:rFonts w:ascii="Helvetica" w:hAnsi="Helvetica" w:cs="Times New Roman"/>
          <w:sz w:val="21"/>
          <w:szCs w:val="21"/>
        </w:rPr>
        <w:t xml:space="preserve">check with the </w:t>
      </w:r>
      <w:r w:rsidR="00145563" w:rsidRPr="006E6D2D">
        <w:rPr>
          <w:rFonts w:ascii="Helvetica" w:hAnsi="Helvetica" w:cs="Times New Roman"/>
          <w:sz w:val="21"/>
          <w:szCs w:val="21"/>
        </w:rPr>
        <w:t xml:space="preserve">physician </w:t>
      </w:r>
      <w:r w:rsidR="00B736B0" w:rsidRPr="006E6D2D">
        <w:rPr>
          <w:rFonts w:ascii="Helvetica" w:hAnsi="Helvetica" w:cs="Times New Roman"/>
          <w:sz w:val="21"/>
          <w:szCs w:val="21"/>
        </w:rPr>
        <w:t xml:space="preserve">ordering the </w:t>
      </w:r>
      <w:r w:rsidR="008219C3" w:rsidRPr="006E6D2D">
        <w:rPr>
          <w:rFonts w:ascii="Helvetica" w:hAnsi="Helvetica" w:cs="Times New Roman"/>
          <w:sz w:val="21"/>
          <w:szCs w:val="21"/>
        </w:rPr>
        <w:t xml:space="preserve">healthcare </w:t>
      </w:r>
      <w:r w:rsidR="00AB4AAA" w:rsidRPr="006E6D2D">
        <w:rPr>
          <w:rFonts w:ascii="Helvetica" w:hAnsi="Helvetica" w:cs="Times New Roman"/>
          <w:sz w:val="21"/>
          <w:szCs w:val="21"/>
        </w:rPr>
        <w:t>services</w:t>
      </w:r>
      <w:r w:rsidR="00C63445" w:rsidRPr="006E6D2D">
        <w:rPr>
          <w:rFonts w:ascii="Helvetica" w:hAnsi="Helvetica" w:cs="Times New Roman"/>
          <w:sz w:val="21"/>
          <w:szCs w:val="21"/>
        </w:rPr>
        <w:t xml:space="preserve"> </w:t>
      </w:r>
      <w:r w:rsidR="00B736B0" w:rsidRPr="006E6D2D">
        <w:rPr>
          <w:rFonts w:ascii="Helvetica" w:hAnsi="Helvetica" w:cs="Times New Roman"/>
          <w:sz w:val="21"/>
          <w:szCs w:val="21"/>
        </w:rPr>
        <w:t xml:space="preserve">to </w:t>
      </w:r>
      <w:r w:rsidR="000F4042" w:rsidRPr="006E6D2D">
        <w:rPr>
          <w:rFonts w:ascii="Helvetica" w:hAnsi="Helvetica" w:cs="Times New Roman"/>
          <w:sz w:val="21"/>
          <w:szCs w:val="21"/>
        </w:rPr>
        <w:t xml:space="preserve">determine </w:t>
      </w:r>
      <w:r w:rsidR="00B736B0" w:rsidRPr="006E6D2D">
        <w:rPr>
          <w:rFonts w:ascii="Helvetica" w:hAnsi="Helvetica" w:cs="Times New Roman"/>
          <w:sz w:val="21"/>
          <w:szCs w:val="21"/>
        </w:rPr>
        <w:t xml:space="preserve">if that </w:t>
      </w:r>
      <w:r w:rsidR="006D7AAC" w:rsidRPr="006E6D2D">
        <w:rPr>
          <w:rFonts w:ascii="Helvetica" w:hAnsi="Helvetica" w:cs="Times New Roman"/>
          <w:sz w:val="21"/>
          <w:szCs w:val="21"/>
        </w:rPr>
        <w:t xml:space="preserve">physician </w:t>
      </w:r>
      <w:r w:rsidR="000F4042" w:rsidRPr="006E6D2D">
        <w:rPr>
          <w:rFonts w:ascii="Helvetica" w:hAnsi="Helvetica" w:cs="Times New Roman"/>
          <w:sz w:val="21"/>
          <w:szCs w:val="21"/>
        </w:rPr>
        <w:t>is in</w:t>
      </w:r>
      <w:r w:rsidR="00AB4AAA" w:rsidRPr="006E6D2D">
        <w:rPr>
          <w:rFonts w:ascii="Helvetica" w:hAnsi="Helvetica" w:cs="Times New Roman"/>
          <w:sz w:val="21"/>
          <w:szCs w:val="21"/>
        </w:rPr>
        <w:t>-</w:t>
      </w:r>
      <w:r w:rsidR="000F4042" w:rsidRPr="006E6D2D">
        <w:rPr>
          <w:rFonts w:ascii="Helvetica" w:hAnsi="Helvetica" w:cs="Times New Roman"/>
          <w:sz w:val="21"/>
          <w:szCs w:val="21"/>
        </w:rPr>
        <w:t>network or out</w:t>
      </w:r>
      <w:r w:rsidR="00AB4AAA" w:rsidRPr="006E6D2D">
        <w:rPr>
          <w:rFonts w:ascii="Helvetica" w:hAnsi="Helvetica" w:cs="Times New Roman"/>
          <w:sz w:val="21"/>
          <w:szCs w:val="21"/>
        </w:rPr>
        <w:t>-</w:t>
      </w:r>
      <w:r w:rsidR="000F4042" w:rsidRPr="006E6D2D">
        <w:rPr>
          <w:rFonts w:ascii="Helvetica" w:hAnsi="Helvetica" w:cs="Times New Roman"/>
          <w:sz w:val="21"/>
          <w:szCs w:val="21"/>
        </w:rPr>
        <w:t>of</w:t>
      </w:r>
      <w:r w:rsidR="00AB4AAA" w:rsidRPr="006E6D2D">
        <w:rPr>
          <w:rFonts w:ascii="Helvetica" w:hAnsi="Helvetica" w:cs="Times New Roman"/>
          <w:sz w:val="21"/>
          <w:szCs w:val="21"/>
        </w:rPr>
        <w:t>-</w:t>
      </w:r>
      <w:r w:rsidR="000F4042" w:rsidRPr="006E6D2D">
        <w:rPr>
          <w:rFonts w:ascii="Helvetica" w:hAnsi="Helvetica" w:cs="Times New Roman"/>
          <w:sz w:val="21"/>
          <w:szCs w:val="21"/>
        </w:rPr>
        <w:t xml:space="preserve">network with the </w:t>
      </w:r>
      <w:r w:rsidR="00B736B0" w:rsidRPr="006E6D2D">
        <w:rPr>
          <w:rFonts w:ascii="Helvetica" w:hAnsi="Helvetica" w:cs="Times New Roman"/>
          <w:sz w:val="21"/>
          <w:szCs w:val="21"/>
        </w:rPr>
        <w:t xml:space="preserve">patient’s </w:t>
      </w:r>
      <w:r w:rsidR="00AB4AAA" w:rsidRPr="006E6D2D">
        <w:rPr>
          <w:rFonts w:ascii="Helvetica" w:hAnsi="Helvetica" w:cs="Times New Roman"/>
          <w:sz w:val="21"/>
          <w:szCs w:val="21"/>
        </w:rPr>
        <w:t>health insurance</w:t>
      </w:r>
      <w:r w:rsidR="000F4042" w:rsidRPr="006E6D2D">
        <w:rPr>
          <w:rFonts w:ascii="Helvetica" w:hAnsi="Helvetica" w:cs="Times New Roman"/>
          <w:sz w:val="21"/>
          <w:szCs w:val="21"/>
        </w:rPr>
        <w:t xml:space="preserve"> plan</w:t>
      </w:r>
      <w:r w:rsidR="00B736B0" w:rsidRPr="006E6D2D">
        <w:rPr>
          <w:rFonts w:ascii="Helvetica" w:hAnsi="Helvetica" w:cs="Times New Roman"/>
          <w:sz w:val="21"/>
          <w:szCs w:val="21"/>
        </w:rPr>
        <w:t>.</w:t>
      </w:r>
    </w:p>
    <w:p w14:paraId="397FA638" w14:textId="722FD6FA" w:rsidR="006B40F8" w:rsidRPr="006E6D2D" w:rsidRDefault="00924858" w:rsidP="006E6D2D">
      <w:pPr>
        <w:pStyle w:val="ListParagraph"/>
        <w:numPr>
          <w:ilvl w:val="0"/>
          <w:numId w:val="1"/>
        </w:numPr>
        <w:jc w:val="both"/>
        <w:rPr>
          <w:rFonts w:ascii="Helvetica" w:hAnsi="Helvetica" w:cs="Times New Roman"/>
          <w:sz w:val="21"/>
          <w:szCs w:val="21"/>
        </w:rPr>
      </w:pPr>
      <w:r w:rsidRPr="006E6D2D">
        <w:rPr>
          <w:rFonts w:ascii="Helvetica" w:hAnsi="Helvetica" w:cs="Times New Roman"/>
          <w:sz w:val="21"/>
          <w:szCs w:val="21"/>
        </w:rPr>
        <w:t>H</w:t>
      </w:r>
      <w:r w:rsidR="006B40F8" w:rsidRPr="006E6D2D">
        <w:rPr>
          <w:rFonts w:ascii="Helvetica" w:hAnsi="Helvetica" w:cs="Times New Roman"/>
          <w:sz w:val="21"/>
          <w:szCs w:val="21"/>
        </w:rPr>
        <w:t xml:space="preserve">ow to </w:t>
      </w:r>
      <w:r w:rsidR="009F1214" w:rsidRPr="006E6D2D">
        <w:rPr>
          <w:rFonts w:ascii="Helvetica" w:hAnsi="Helvetica" w:cs="Times New Roman"/>
          <w:sz w:val="21"/>
          <w:szCs w:val="21"/>
        </w:rPr>
        <w:t>find out if any physician who is reasonably expected to provide services to the p</w:t>
      </w:r>
      <w:r w:rsidR="008219C3" w:rsidRPr="006E6D2D">
        <w:rPr>
          <w:rFonts w:ascii="Helvetica" w:hAnsi="Helvetica" w:cs="Times New Roman"/>
          <w:sz w:val="21"/>
          <w:szCs w:val="21"/>
        </w:rPr>
        <w:t>atient</w:t>
      </w:r>
      <w:r w:rsidR="009F1214" w:rsidRPr="006E6D2D">
        <w:rPr>
          <w:rFonts w:ascii="Helvetica" w:hAnsi="Helvetica" w:cs="Times New Roman"/>
          <w:sz w:val="21"/>
          <w:szCs w:val="21"/>
        </w:rPr>
        <w:t xml:space="preserve"> participates in their health insurance plan.</w:t>
      </w:r>
      <w:r w:rsidR="006B40F8" w:rsidRPr="006E6D2D">
        <w:rPr>
          <w:rFonts w:ascii="Helvetica" w:hAnsi="Helvetica" w:cs="Times New Roman"/>
          <w:sz w:val="21"/>
          <w:szCs w:val="21"/>
        </w:rPr>
        <w:t xml:space="preserve"> </w:t>
      </w:r>
    </w:p>
    <w:p w14:paraId="71188ECD" w14:textId="77777777" w:rsidR="00E6709E" w:rsidRPr="006E6D2D" w:rsidRDefault="00E6709E" w:rsidP="006E6D2D">
      <w:pPr>
        <w:jc w:val="both"/>
        <w:rPr>
          <w:rFonts w:ascii="Helvetica Bold Oblique" w:hAnsi="Helvetica Bold Oblique" w:cs="Times New Roman"/>
          <w:b/>
          <w:i/>
          <w:color w:val="0070C0"/>
          <w:sz w:val="21"/>
          <w:szCs w:val="21"/>
        </w:rPr>
      </w:pPr>
      <w:r w:rsidRPr="006E6D2D">
        <w:rPr>
          <w:rFonts w:ascii="Helvetica Bold Oblique" w:hAnsi="Helvetica Bold Oblique" w:cs="Times New Roman"/>
          <w:b/>
          <w:i/>
          <w:color w:val="0070C0"/>
          <w:sz w:val="21"/>
          <w:szCs w:val="21"/>
        </w:rPr>
        <w:t>Self-Funded Plans</w:t>
      </w:r>
      <w:r w:rsidR="00B87570" w:rsidRPr="006E6D2D">
        <w:rPr>
          <w:rFonts w:ascii="Helvetica Bold Oblique" w:hAnsi="Helvetica Bold Oblique" w:cs="Times New Roman"/>
          <w:b/>
          <w:i/>
          <w:color w:val="0070C0"/>
          <w:sz w:val="21"/>
          <w:szCs w:val="21"/>
        </w:rPr>
        <w:t xml:space="preserve"> </w:t>
      </w:r>
      <w:r w:rsidR="00CE0394" w:rsidRPr="006E6D2D">
        <w:rPr>
          <w:rFonts w:ascii="Helvetica Bold Oblique" w:hAnsi="Helvetica Bold Oblique" w:cs="Times New Roman"/>
          <w:b/>
          <w:i/>
          <w:color w:val="0070C0"/>
          <w:sz w:val="21"/>
          <w:szCs w:val="21"/>
        </w:rPr>
        <w:t>t</w:t>
      </w:r>
      <w:r w:rsidR="00B87570" w:rsidRPr="006E6D2D">
        <w:rPr>
          <w:rFonts w:ascii="Helvetica Bold Oblique" w:hAnsi="Helvetica Bold Oblique" w:cs="Times New Roman"/>
          <w:b/>
          <w:i/>
          <w:color w:val="0070C0"/>
          <w:sz w:val="21"/>
          <w:szCs w:val="21"/>
        </w:rPr>
        <w:t xml:space="preserve">hat </w:t>
      </w:r>
      <w:r w:rsidR="00CE0394" w:rsidRPr="006E6D2D">
        <w:rPr>
          <w:rFonts w:ascii="Helvetica Bold Oblique" w:hAnsi="Helvetica Bold Oblique" w:cs="Times New Roman"/>
          <w:b/>
          <w:i/>
          <w:color w:val="0070C0"/>
          <w:sz w:val="21"/>
          <w:szCs w:val="21"/>
        </w:rPr>
        <w:t xml:space="preserve">Do Not </w:t>
      </w:r>
      <w:r w:rsidR="00B87570" w:rsidRPr="006E6D2D">
        <w:rPr>
          <w:rFonts w:ascii="Helvetica Bold Oblique" w:hAnsi="Helvetica Bold Oblique" w:cs="Times New Roman"/>
          <w:b/>
          <w:i/>
          <w:color w:val="0070C0"/>
          <w:sz w:val="21"/>
          <w:szCs w:val="21"/>
        </w:rPr>
        <w:t>Opt-In</w:t>
      </w:r>
    </w:p>
    <w:p w14:paraId="562B5438" w14:textId="251420A8" w:rsidR="006B40F8" w:rsidRPr="006E6D2D" w:rsidRDefault="00F543FC" w:rsidP="006E6D2D">
      <w:pPr>
        <w:jc w:val="both"/>
        <w:rPr>
          <w:rFonts w:ascii="Helvetica" w:hAnsi="Helvetica" w:cs="Times New Roman"/>
          <w:sz w:val="21"/>
          <w:szCs w:val="21"/>
        </w:rPr>
      </w:pPr>
      <w:r w:rsidRPr="006E6D2D">
        <w:rPr>
          <w:rFonts w:ascii="Helvetica" w:hAnsi="Helvetica" w:cs="Times New Roman"/>
          <w:sz w:val="21"/>
          <w:szCs w:val="21"/>
        </w:rPr>
        <w:t>Prior to scheduling an appoint</w:t>
      </w:r>
      <w:r w:rsidR="00183225" w:rsidRPr="006E6D2D">
        <w:rPr>
          <w:rFonts w:ascii="Helvetica" w:hAnsi="Helvetica" w:cs="Times New Roman"/>
          <w:sz w:val="21"/>
          <w:szCs w:val="21"/>
        </w:rPr>
        <w:t>ment</w:t>
      </w:r>
      <w:r w:rsidRPr="006E6D2D">
        <w:rPr>
          <w:rFonts w:ascii="Helvetica" w:hAnsi="Helvetica" w:cs="Times New Roman"/>
          <w:sz w:val="21"/>
          <w:szCs w:val="21"/>
        </w:rPr>
        <w:t xml:space="preserve"> for a </w:t>
      </w:r>
      <w:r w:rsidRPr="006E6D2D">
        <w:rPr>
          <w:rFonts w:ascii="Helvetica" w:hAnsi="Helvetica" w:cs="Times New Roman"/>
          <w:b/>
          <w:sz w:val="21"/>
          <w:szCs w:val="21"/>
        </w:rPr>
        <w:t>non-emergent</w:t>
      </w:r>
      <w:r w:rsidRPr="006E6D2D">
        <w:rPr>
          <w:rFonts w:ascii="Helvetica" w:hAnsi="Helvetica" w:cs="Times New Roman"/>
          <w:sz w:val="21"/>
          <w:szCs w:val="21"/>
        </w:rPr>
        <w:t xml:space="preserve"> or </w:t>
      </w:r>
      <w:r w:rsidRPr="006E6D2D">
        <w:rPr>
          <w:rFonts w:ascii="Helvetica" w:hAnsi="Helvetica" w:cs="Times New Roman"/>
          <w:b/>
          <w:sz w:val="21"/>
          <w:szCs w:val="21"/>
        </w:rPr>
        <w:t>elective</w:t>
      </w:r>
      <w:r w:rsidR="003A4C20" w:rsidRPr="006E6D2D">
        <w:rPr>
          <w:rFonts w:ascii="Helvetica" w:hAnsi="Helvetica" w:cs="Times New Roman"/>
          <w:b/>
          <w:sz w:val="21"/>
          <w:szCs w:val="21"/>
        </w:rPr>
        <w:t xml:space="preserve"> </w:t>
      </w:r>
      <w:r w:rsidRPr="006E6D2D">
        <w:rPr>
          <w:rFonts w:ascii="Helvetica" w:hAnsi="Helvetica" w:cs="Times New Roman"/>
          <w:b/>
          <w:sz w:val="21"/>
          <w:szCs w:val="21"/>
        </w:rPr>
        <w:t>service,</w:t>
      </w:r>
      <w:r w:rsidRPr="006E6D2D">
        <w:rPr>
          <w:rFonts w:ascii="Helvetica" w:hAnsi="Helvetica" w:cs="Times New Roman"/>
          <w:sz w:val="21"/>
          <w:szCs w:val="21"/>
        </w:rPr>
        <w:t xml:space="preserve"> a </w:t>
      </w:r>
      <w:r w:rsidR="006B40F8" w:rsidRPr="006E6D2D">
        <w:rPr>
          <w:rFonts w:ascii="Helvetica" w:hAnsi="Helvetica" w:cs="Times New Roman"/>
          <w:sz w:val="21"/>
          <w:szCs w:val="21"/>
        </w:rPr>
        <w:t>person</w:t>
      </w:r>
      <w:r w:rsidRPr="006E6D2D">
        <w:rPr>
          <w:rFonts w:ascii="Helvetica" w:hAnsi="Helvetica" w:cs="Times New Roman"/>
          <w:sz w:val="21"/>
          <w:szCs w:val="21"/>
        </w:rPr>
        <w:t xml:space="preserve"> with </w:t>
      </w:r>
      <w:r w:rsidR="006B40F8" w:rsidRPr="006E6D2D">
        <w:rPr>
          <w:rFonts w:ascii="Helvetica" w:hAnsi="Helvetica" w:cs="Times New Roman"/>
          <w:sz w:val="21"/>
          <w:szCs w:val="21"/>
        </w:rPr>
        <w:t>a self-funded health benefits plan that d</w:t>
      </w:r>
      <w:r w:rsidR="002F3D37" w:rsidRPr="006E6D2D">
        <w:rPr>
          <w:rFonts w:ascii="Helvetica" w:hAnsi="Helvetica" w:cs="Times New Roman"/>
          <w:sz w:val="21"/>
          <w:szCs w:val="21"/>
        </w:rPr>
        <w:t>id</w:t>
      </w:r>
      <w:r w:rsidR="006B40F8" w:rsidRPr="006E6D2D">
        <w:rPr>
          <w:rFonts w:ascii="Helvetica" w:hAnsi="Helvetica" w:cs="Times New Roman"/>
          <w:sz w:val="21"/>
          <w:szCs w:val="21"/>
        </w:rPr>
        <w:t xml:space="preserve"> </w:t>
      </w:r>
      <w:r w:rsidR="006B40F8" w:rsidRPr="006E6D2D">
        <w:rPr>
          <w:rFonts w:ascii="Helvetica" w:hAnsi="Helvetica" w:cs="Times New Roman"/>
          <w:sz w:val="21"/>
          <w:szCs w:val="21"/>
          <w:u w:val="single"/>
        </w:rPr>
        <w:t>not</w:t>
      </w:r>
      <w:r w:rsidR="006B40F8" w:rsidRPr="006E6D2D">
        <w:rPr>
          <w:rFonts w:ascii="Helvetica" w:hAnsi="Helvetica" w:cs="Times New Roman"/>
          <w:sz w:val="21"/>
          <w:szCs w:val="21"/>
        </w:rPr>
        <w:t xml:space="preserve"> </w:t>
      </w:r>
      <w:r w:rsidR="003A4C20" w:rsidRPr="006E6D2D">
        <w:rPr>
          <w:rFonts w:ascii="Helvetica" w:hAnsi="Helvetica" w:cs="Times New Roman"/>
          <w:sz w:val="21"/>
          <w:szCs w:val="21"/>
        </w:rPr>
        <w:t xml:space="preserve">opt-in and </w:t>
      </w:r>
      <w:r w:rsidRPr="006E6D2D">
        <w:rPr>
          <w:rFonts w:ascii="Helvetica" w:hAnsi="Helvetica" w:cs="Times New Roman"/>
          <w:sz w:val="21"/>
          <w:szCs w:val="21"/>
        </w:rPr>
        <w:t xml:space="preserve">elect </w:t>
      </w:r>
      <w:r w:rsidR="009F1214" w:rsidRPr="006E6D2D">
        <w:rPr>
          <w:rFonts w:ascii="Helvetica" w:hAnsi="Helvetica" w:cs="Times New Roman"/>
          <w:sz w:val="21"/>
          <w:szCs w:val="21"/>
        </w:rPr>
        <w:t xml:space="preserve">to </w:t>
      </w:r>
      <w:r w:rsidR="003A4C20" w:rsidRPr="006E6D2D">
        <w:rPr>
          <w:rFonts w:ascii="Helvetica" w:hAnsi="Helvetica" w:cs="Times New Roman"/>
          <w:sz w:val="21"/>
          <w:szCs w:val="21"/>
        </w:rPr>
        <w:t>subject itself to</w:t>
      </w:r>
      <w:r w:rsidR="00183225" w:rsidRPr="006E6D2D">
        <w:rPr>
          <w:rFonts w:ascii="Helvetica" w:hAnsi="Helvetica" w:cs="Times New Roman"/>
          <w:sz w:val="21"/>
          <w:szCs w:val="21"/>
        </w:rPr>
        <w:t xml:space="preserve"> the </w:t>
      </w:r>
      <w:r w:rsidR="002F3D37" w:rsidRPr="006E6D2D">
        <w:rPr>
          <w:rFonts w:ascii="Helvetica" w:hAnsi="Helvetica" w:cs="Times New Roman"/>
          <w:sz w:val="21"/>
          <w:szCs w:val="21"/>
        </w:rPr>
        <w:t xml:space="preserve">OON </w:t>
      </w:r>
      <w:r w:rsidR="00183225" w:rsidRPr="006E6D2D">
        <w:rPr>
          <w:rFonts w:ascii="Helvetica" w:hAnsi="Helvetica" w:cs="Times New Roman"/>
          <w:sz w:val="21"/>
          <w:szCs w:val="21"/>
        </w:rPr>
        <w:t>law, your facility must notify the</w:t>
      </w:r>
      <w:r w:rsidR="002F3D37" w:rsidRPr="006E6D2D">
        <w:rPr>
          <w:rFonts w:ascii="Helvetica" w:hAnsi="Helvetica" w:cs="Times New Roman"/>
          <w:sz w:val="21"/>
          <w:szCs w:val="21"/>
        </w:rPr>
        <w:t xml:space="preserve"> patient</w:t>
      </w:r>
      <w:r w:rsidR="00183225" w:rsidRPr="006E6D2D">
        <w:rPr>
          <w:rFonts w:ascii="Helvetica" w:hAnsi="Helvetica" w:cs="Times New Roman"/>
          <w:sz w:val="21"/>
          <w:szCs w:val="21"/>
        </w:rPr>
        <w:t xml:space="preserve">: </w:t>
      </w:r>
    </w:p>
    <w:p w14:paraId="574ACB06" w14:textId="10358934" w:rsidR="008C7A9A" w:rsidRPr="006E6D2D" w:rsidRDefault="008C7A9A" w:rsidP="006E6D2D">
      <w:pPr>
        <w:pStyle w:val="ListParagraph"/>
        <w:numPr>
          <w:ilvl w:val="0"/>
          <w:numId w:val="11"/>
        </w:numPr>
        <w:ind w:left="630"/>
        <w:jc w:val="both"/>
        <w:rPr>
          <w:rFonts w:ascii="Helvetica" w:eastAsia="Times New Roman" w:hAnsi="Helvetica" w:cs="Times New Roman"/>
          <w:spacing w:val="4"/>
          <w:sz w:val="21"/>
          <w:szCs w:val="21"/>
        </w:rPr>
      </w:pPr>
      <w:r w:rsidRPr="006E6D2D">
        <w:rPr>
          <w:rFonts w:ascii="Helvetica" w:eastAsia="Times New Roman" w:hAnsi="Helvetica" w:cs="Times New Roman"/>
          <w:spacing w:val="4"/>
          <w:sz w:val="21"/>
          <w:szCs w:val="21"/>
        </w:rPr>
        <w:t>Certain healthcare services may be provided on an out-of-network basis, including those services associat</w:t>
      </w:r>
      <w:r w:rsidR="00F543FC" w:rsidRPr="006E6D2D">
        <w:rPr>
          <w:rFonts w:ascii="Helvetica" w:eastAsia="Times New Roman" w:hAnsi="Helvetica" w:cs="Times New Roman"/>
          <w:spacing w:val="4"/>
          <w:sz w:val="21"/>
          <w:szCs w:val="21"/>
        </w:rPr>
        <w:t>ed with the facility;</w:t>
      </w:r>
    </w:p>
    <w:p w14:paraId="6B5B877C" w14:textId="50AB2AB9" w:rsidR="00277FAA" w:rsidRPr="006E6D2D" w:rsidRDefault="008C7A9A" w:rsidP="006E6D2D">
      <w:pPr>
        <w:pStyle w:val="ListParagraph"/>
        <w:numPr>
          <w:ilvl w:val="0"/>
          <w:numId w:val="11"/>
        </w:numPr>
        <w:ind w:left="630"/>
        <w:jc w:val="both"/>
        <w:rPr>
          <w:rFonts w:ascii="Helvetica" w:eastAsia="Times New Roman" w:hAnsi="Helvetica" w:cs="Times New Roman"/>
          <w:spacing w:val="4"/>
          <w:sz w:val="21"/>
          <w:szCs w:val="21"/>
        </w:rPr>
      </w:pPr>
      <w:r w:rsidRPr="006E6D2D">
        <w:rPr>
          <w:rFonts w:ascii="Helvetica" w:eastAsia="Times New Roman" w:hAnsi="Helvetica" w:cs="Times New Roman"/>
          <w:spacing w:val="4"/>
          <w:sz w:val="21"/>
          <w:szCs w:val="21"/>
        </w:rPr>
        <w:t>The</w:t>
      </w:r>
      <w:r w:rsidR="00277FAA" w:rsidRPr="006E6D2D">
        <w:rPr>
          <w:rFonts w:ascii="Helvetica" w:eastAsia="Times New Roman" w:hAnsi="Helvetica" w:cs="Times New Roman"/>
          <w:spacing w:val="4"/>
          <w:sz w:val="21"/>
          <w:szCs w:val="21"/>
        </w:rPr>
        <w:t xml:space="preserve"> </w:t>
      </w:r>
      <w:r w:rsidR="00BB3F55" w:rsidRPr="006E6D2D">
        <w:rPr>
          <w:rFonts w:ascii="Helvetica" w:eastAsia="Times New Roman" w:hAnsi="Helvetica" w:cs="Times New Roman"/>
          <w:spacing w:val="4"/>
          <w:sz w:val="21"/>
          <w:szCs w:val="21"/>
        </w:rPr>
        <w:t>patient</w:t>
      </w:r>
      <w:r w:rsidRPr="006E6D2D">
        <w:rPr>
          <w:rFonts w:ascii="Helvetica" w:eastAsia="Times New Roman" w:hAnsi="Helvetica" w:cs="Times New Roman"/>
          <w:spacing w:val="4"/>
          <w:sz w:val="21"/>
          <w:szCs w:val="21"/>
        </w:rPr>
        <w:t xml:space="preserve"> may have a financial resp</w:t>
      </w:r>
      <w:r w:rsidR="00277FAA" w:rsidRPr="006E6D2D">
        <w:rPr>
          <w:rFonts w:ascii="Helvetica" w:eastAsia="Times New Roman" w:hAnsi="Helvetica" w:cs="Times New Roman"/>
          <w:spacing w:val="4"/>
          <w:sz w:val="21"/>
          <w:szCs w:val="21"/>
        </w:rPr>
        <w:t xml:space="preserve">onsibility </w:t>
      </w:r>
      <w:r w:rsidR="009F1214" w:rsidRPr="006E6D2D">
        <w:rPr>
          <w:rFonts w:ascii="Helvetica" w:eastAsia="Times New Roman" w:hAnsi="Helvetica" w:cs="Times New Roman"/>
          <w:spacing w:val="4"/>
          <w:sz w:val="21"/>
          <w:szCs w:val="21"/>
        </w:rPr>
        <w:t>for the services</w:t>
      </w:r>
      <w:r w:rsidRPr="006E6D2D">
        <w:rPr>
          <w:rFonts w:ascii="Helvetica" w:eastAsia="Times New Roman" w:hAnsi="Helvetica" w:cs="Times New Roman"/>
          <w:spacing w:val="4"/>
          <w:sz w:val="21"/>
          <w:szCs w:val="21"/>
        </w:rPr>
        <w:t xml:space="preserve"> provide</w:t>
      </w:r>
      <w:r w:rsidR="00277FAA" w:rsidRPr="006E6D2D">
        <w:rPr>
          <w:rFonts w:ascii="Helvetica" w:eastAsia="Times New Roman" w:hAnsi="Helvetica" w:cs="Times New Roman"/>
          <w:spacing w:val="4"/>
          <w:sz w:val="21"/>
          <w:szCs w:val="21"/>
        </w:rPr>
        <w:t xml:space="preserve">d by an out-of-network </w:t>
      </w:r>
      <w:r w:rsidR="009F1214" w:rsidRPr="006E6D2D">
        <w:rPr>
          <w:rFonts w:ascii="Helvetica" w:eastAsia="Times New Roman" w:hAnsi="Helvetica" w:cs="Times New Roman"/>
          <w:spacing w:val="4"/>
          <w:sz w:val="21"/>
          <w:szCs w:val="21"/>
        </w:rPr>
        <w:t>physician, hospital</w:t>
      </w:r>
      <w:r w:rsidR="00183225" w:rsidRPr="006E6D2D">
        <w:rPr>
          <w:rFonts w:ascii="Helvetica" w:eastAsia="Times New Roman" w:hAnsi="Helvetica" w:cs="Times New Roman"/>
          <w:spacing w:val="4"/>
          <w:sz w:val="21"/>
          <w:szCs w:val="21"/>
        </w:rPr>
        <w:t xml:space="preserve"> or</w:t>
      </w:r>
      <w:r w:rsidR="009F1214" w:rsidRPr="006E6D2D">
        <w:rPr>
          <w:rFonts w:ascii="Helvetica" w:eastAsia="Times New Roman" w:hAnsi="Helvetica" w:cs="Times New Roman"/>
          <w:spacing w:val="4"/>
          <w:sz w:val="21"/>
          <w:szCs w:val="21"/>
        </w:rPr>
        <w:t xml:space="preserve"> surgery center</w:t>
      </w:r>
      <w:r w:rsidRPr="006E6D2D">
        <w:rPr>
          <w:rFonts w:ascii="Helvetica" w:eastAsia="Times New Roman" w:hAnsi="Helvetica" w:cs="Times New Roman"/>
          <w:spacing w:val="4"/>
          <w:sz w:val="21"/>
          <w:szCs w:val="21"/>
        </w:rPr>
        <w:t xml:space="preserve"> </w:t>
      </w:r>
      <w:r w:rsidR="00277FAA" w:rsidRPr="006E6D2D">
        <w:rPr>
          <w:rFonts w:ascii="Helvetica" w:eastAsia="Times New Roman" w:hAnsi="Helvetica" w:cs="Times New Roman"/>
          <w:spacing w:val="4"/>
          <w:sz w:val="21"/>
          <w:szCs w:val="21"/>
        </w:rPr>
        <w:t>that exceed</w:t>
      </w:r>
      <w:r w:rsidR="005764DA" w:rsidRPr="006E6D2D">
        <w:rPr>
          <w:rFonts w:ascii="Helvetica" w:eastAsia="Times New Roman" w:hAnsi="Helvetica" w:cs="Times New Roman"/>
          <w:spacing w:val="4"/>
          <w:sz w:val="21"/>
          <w:szCs w:val="21"/>
        </w:rPr>
        <w:t>s</w:t>
      </w:r>
      <w:r w:rsidRPr="006E6D2D">
        <w:rPr>
          <w:rFonts w:ascii="Helvetica" w:eastAsia="Times New Roman" w:hAnsi="Helvetica" w:cs="Times New Roman"/>
          <w:spacing w:val="4"/>
          <w:sz w:val="21"/>
          <w:szCs w:val="21"/>
        </w:rPr>
        <w:t xml:space="preserve"> </w:t>
      </w:r>
      <w:r w:rsidR="00277FAA" w:rsidRPr="006E6D2D">
        <w:rPr>
          <w:rFonts w:ascii="Helvetica" w:eastAsia="Times New Roman" w:hAnsi="Helvetica" w:cs="Times New Roman"/>
          <w:spacing w:val="4"/>
          <w:sz w:val="21"/>
          <w:szCs w:val="21"/>
        </w:rPr>
        <w:t>the</w:t>
      </w:r>
      <w:r w:rsidR="003A4C20" w:rsidRPr="006E6D2D">
        <w:rPr>
          <w:rFonts w:ascii="Helvetica" w:eastAsia="Times New Roman" w:hAnsi="Helvetica" w:cs="Times New Roman"/>
          <w:spacing w:val="4"/>
          <w:sz w:val="21"/>
          <w:szCs w:val="21"/>
        </w:rPr>
        <w:t>ir</w:t>
      </w:r>
      <w:r w:rsidR="00277FAA" w:rsidRPr="006E6D2D">
        <w:rPr>
          <w:rFonts w:ascii="Helvetica" w:eastAsia="Times New Roman" w:hAnsi="Helvetica" w:cs="Times New Roman"/>
          <w:spacing w:val="4"/>
          <w:sz w:val="21"/>
          <w:szCs w:val="21"/>
        </w:rPr>
        <w:t xml:space="preserve"> </w:t>
      </w:r>
      <w:r w:rsidRPr="006E6D2D">
        <w:rPr>
          <w:rFonts w:ascii="Helvetica" w:eastAsia="Times New Roman" w:hAnsi="Helvetica" w:cs="Times New Roman"/>
          <w:spacing w:val="4"/>
          <w:sz w:val="21"/>
          <w:szCs w:val="21"/>
        </w:rPr>
        <w:t>copaym</w:t>
      </w:r>
      <w:r w:rsidR="00F543FC" w:rsidRPr="006E6D2D">
        <w:rPr>
          <w:rFonts w:ascii="Helvetica" w:eastAsia="Times New Roman" w:hAnsi="Helvetica" w:cs="Times New Roman"/>
          <w:spacing w:val="4"/>
          <w:sz w:val="21"/>
          <w:szCs w:val="21"/>
        </w:rPr>
        <w:t>ent, deductible</w:t>
      </w:r>
      <w:r w:rsidR="003A4C20" w:rsidRPr="006E6D2D">
        <w:rPr>
          <w:rFonts w:ascii="Helvetica" w:eastAsia="Times New Roman" w:hAnsi="Helvetica" w:cs="Times New Roman"/>
          <w:spacing w:val="4"/>
          <w:sz w:val="21"/>
          <w:szCs w:val="21"/>
        </w:rPr>
        <w:t xml:space="preserve"> </w:t>
      </w:r>
      <w:r w:rsidR="00F543FC" w:rsidRPr="006E6D2D">
        <w:rPr>
          <w:rFonts w:ascii="Helvetica" w:eastAsia="Times New Roman" w:hAnsi="Helvetica" w:cs="Times New Roman"/>
          <w:spacing w:val="4"/>
          <w:sz w:val="21"/>
          <w:szCs w:val="21"/>
        </w:rPr>
        <w:t>or coinsurance;</w:t>
      </w:r>
    </w:p>
    <w:p w14:paraId="316985E0" w14:textId="62D18714" w:rsidR="008C7A9A" w:rsidRPr="006E6D2D" w:rsidRDefault="00277FAA" w:rsidP="006E6D2D">
      <w:pPr>
        <w:pStyle w:val="ListParagraph"/>
        <w:numPr>
          <w:ilvl w:val="0"/>
          <w:numId w:val="11"/>
        </w:numPr>
        <w:ind w:left="630"/>
        <w:jc w:val="both"/>
        <w:rPr>
          <w:rFonts w:ascii="Helvetica" w:eastAsia="Times New Roman" w:hAnsi="Helvetica" w:cs="Times New Roman"/>
          <w:spacing w:val="4"/>
          <w:sz w:val="21"/>
          <w:szCs w:val="21"/>
        </w:rPr>
      </w:pPr>
      <w:r w:rsidRPr="006E6D2D">
        <w:rPr>
          <w:rFonts w:ascii="Helvetica" w:eastAsia="Times New Roman" w:hAnsi="Helvetica" w:cs="Times New Roman"/>
          <w:spacing w:val="4"/>
          <w:sz w:val="21"/>
          <w:szCs w:val="21"/>
        </w:rPr>
        <w:t xml:space="preserve">The </w:t>
      </w:r>
      <w:r w:rsidR="00BB3F55" w:rsidRPr="006E6D2D">
        <w:rPr>
          <w:rFonts w:ascii="Helvetica" w:eastAsia="Times New Roman" w:hAnsi="Helvetica" w:cs="Times New Roman"/>
          <w:spacing w:val="4"/>
          <w:sz w:val="21"/>
          <w:szCs w:val="21"/>
        </w:rPr>
        <w:t>patient</w:t>
      </w:r>
      <w:r w:rsidRPr="006E6D2D">
        <w:rPr>
          <w:rFonts w:ascii="Helvetica" w:eastAsia="Times New Roman" w:hAnsi="Helvetica" w:cs="Times New Roman"/>
          <w:spacing w:val="4"/>
          <w:sz w:val="21"/>
          <w:szCs w:val="21"/>
        </w:rPr>
        <w:t xml:space="preserve"> </w:t>
      </w:r>
      <w:r w:rsidR="008C7A9A" w:rsidRPr="006E6D2D">
        <w:rPr>
          <w:rFonts w:ascii="Helvetica" w:eastAsia="Times New Roman" w:hAnsi="Helvetica" w:cs="Times New Roman"/>
          <w:spacing w:val="4"/>
          <w:sz w:val="21"/>
          <w:szCs w:val="21"/>
        </w:rPr>
        <w:t>may be responsible for any costs</w:t>
      </w:r>
      <w:r w:rsidR="00F51072" w:rsidRPr="006E6D2D">
        <w:rPr>
          <w:rFonts w:ascii="Helvetica" w:eastAsia="Times New Roman" w:hAnsi="Helvetica" w:cs="Times New Roman"/>
          <w:spacing w:val="4"/>
          <w:sz w:val="21"/>
          <w:szCs w:val="21"/>
        </w:rPr>
        <w:t xml:space="preserve"> that exceed the</w:t>
      </w:r>
      <w:r w:rsidR="008C7A9A" w:rsidRPr="006E6D2D">
        <w:rPr>
          <w:rFonts w:ascii="Helvetica" w:eastAsia="Times New Roman" w:hAnsi="Helvetica" w:cs="Times New Roman"/>
          <w:spacing w:val="4"/>
          <w:sz w:val="21"/>
          <w:szCs w:val="21"/>
        </w:rPr>
        <w:t xml:space="preserve"> </w:t>
      </w:r>
      <w:r w:rsidR="009F1214" w:rsidRPr="006E6D2D">
        <w:rPr>
          <w:rFonts w:ascii="Helvetica" w:eastAsia="Times New Roman" w:hAnsi="Helvetica" w:cs="Times New Roman"/>
          <w:spacing w:val="4"/>
          <w:sz w:val="21"/>
          <w:szCs w:val="21"/>
        </w:rPr>
        <w:t xml:space="preserve">amount paid </w:t>
      </w:r>
      <w:r w:rsidR="003A4C20" w:rsidRPr="006E6D2D">
        <w:rPr>
          <w:rFonts w:ascii="Helvetica" w:eastAsia="Times New Roman" w:hAnsi="Helvetica" w:cs="Times New Roman"/>
          <w:spacing w:val="4"/>
          <w:sz w:val="21"/>
          <w:szCs w:val="21"/>
        </w:rPr>
        <w:t xml:space="preserve">or reimbursed </w:t>
      </w:r>
      <w:r w:rsidR="009F1214" w:rsidRPr="006E6D2D">
        <w:rPr>
          <w:rFonts w:ascii="Helvetica" w:eastAsia="Times New Roman" w:hAnsi="Helvetica" w:cs="Times New Roman"/>
          <w:spacing w:val="4"/>
          <w:sz w:val="21"/>
          <w:szCs w:val="21"/>
        </w:rPr>
        <w:t>by</w:t>
      </w:r>
      <w:r w:rsidR="008C7A9A" w:rsidRPr="006E6D2D">
        <w:rPr>
          <w:rFonts w:ascii="Helvetica" w:eastAsia="Times New Roman" w:hAnsi="Helvetica" w:cs="Times New Roman"/>
          <w:spacing w:val="4"/>
          <w:sz w:val="21"/>
          <w:szCs w:val="21"/>
        </w:rPr>
        <w:t xml:space="preserve"> the</w:t>
      </w:r>
      <w:r w:rsidR="00A57F3F" w:rsidRPr="006E6D2D">
        <w:rPr>
          <w:rFonts w:ascii="Helvetica" w:eastAsia="Times New Roman" w:hAnsi="Helvetica" w:cs="Times New Roman"/>
          <w:spacing w:val="4"/>
          <w:sz w:val="21"/>
          <w:szCs w:val="21"/>
        </w:rPr>
        <w:t xml:space="preserve">ir </w:t>
      </w:r>
      <w:r w:rsidR="009F1214" w:rsidRPr="006E6D2D">
        <w:rPr>
          <w:rFonts w:ascii="Helvetica" w:eastAsia="Times New Roman" w:hAnsi="Helvetica" w:cs="Times New Roman"/>
          <w:spacing w:val="4"/>
          <w:sz w:val="21"/>
          <w:szCs w:val="21"/>
        </w:rPr>
        <w:t>insurance</w:t>
      </w:r>
      <w:r w:rsidR="008C7A9A" w:rsidRPr="006E6D2D">
        <w:rPr>
          <w:rFonts w:ascii="Helvetica" w:eastAsia="Times New Roman" w:hAnsi="Helvetica" w:cs="Times New Roman"/>
          <w:spacing w:val="4"/>
          <w:sz w:val="21"/>
          <w:szCs w:val="21"/>
        </w:rPr>
        <w:t xml:space="preserve"> plan; and</w:t>
      </w:r>
    </w:p>
    <w:p w14:paraId="3841B685" w14:textId="04246CAE" w:rsidR="00FD73D6" w:rsidRDefault="003A4C20" w:rsidP="006E6D2D">
      <w:pPr>
        <w:pStyle w:val="ListParagraph"/>
        <w:numPr>
          <w:ilvl w:val="0"/>
          <w:numId w:val="11"/>
        </w:numPr>
        <w:ind w:left="630"/>
        <w:jc w:val="both"/>
        <w:rPr>
          <w:rFonts w:ascii="Helvetica" w:eastAsia="Times New Roman" w:hAnsi="Helvetica" w:cs="Times New Roman"/>
          <w:spacing w:val="4"/>
          <w:sz w:val="21"/>
          <w:szCs w:val="21"/>
        </w:rPr>
      </w:pPr>
      <w:r w:rsidRPr="006E6D2D">
        <w:rPr>
          <w:rFonts w:ascii="Helvetica" w:eastAsia="Times New Roman" w:hAnsi="Helvetica" w:cs="Times New Roman"/>
          <w:spacing w:val="4"/>
          <w:sz w:val="21"/>
          <w:szCs w:val="21"/>
        </w:rPr>
        <w:t xml:space="preserve">The </w:t>
      </w:r>
      <w:r w:rsidR="00BB3F55" w:rsidRPr="006E6D2D">
        <w:rPr>
          <w:rFonts w:ascii="Helvetica" w:eastAsia="Times New Roman" w:hAnsi="Helvetica" w:cs="Times New Roman"/>
          <w:spacing w:val="4"/>
          <w:sz w:val="21"/>
          <w:szCs w:val="21"/>
        </w:rPr>
        <w:t>patient</w:t>
      </w:r>
      <w:r w:rsidRPr="006E6D2D">
        <w:rPr>
          <w:rFonts w:ascii="Helvetica" w:eastAsia="Times New Roman" w:hAnsi="Helvetica" w:cs="Times New Roman"/>
          <w:spacing w:val="4"/>
          <w:sz w:val="21"/>
          <w:szCs w:val="21"/>
        </w:rPr>
        <w:t xml:space="preserve"> </w:t>
      </w:r>
      <w:r w:rsidR="008C7A9A" w:rsidRPr="006E6D2D">
        <w:rPr>
          <w:rFonts w:ascii="Helvetica" w:eastAsia="Times New Roman" w:hAnsi="Helvetica" w:cs="Times New Roman"/>
          <w:spacing w:val="4"/>
          <w:sz w:val="21"/>
          <w:szCs w:val="21"/>
        </w:rPr>
        <w:t xml:space="preserve">should contact their self-funded health plan sponsor for more information on </w:t>
      </w:r>
      <w:r w:rsidRPr="006E6D2D">
        <w:rPr>
          <w:rFonts w:ascii="Helvetica" w:eastAsia="Times New Roman" w:hAnsi="Helvetica" w:cs="Times New Roman"/>
          <w:spacing w:val="4"/>
          <w:sz w:val="21"/>
          <w:szCs w:val="21"/>
        </w:rPr>
        <w:t xml:space="preserve">potential </w:t>
      </w:r>
      <w:r w:rsidR="008C7A9A" w:rsidRPr="006E6D2D">
        <w:rPr>
          <w:rFonts w:ascii="Helvetica" w:eastAsia="Times New Roman" w:hAnsi="Helvetica" w:cs="Times New Roman"/>
          <w:spacing w:val="4"/>
          <w:sz w:val="21"/>
          <w:szCs w:val="21"/>
        </w:rPr>
        <w:t>out-of-pocket expenses.</w:t>
      </w:r>
    </w:p>
    <w:p w14:paraId="0469FD4C" w14:textId="77777777" w:rsidR="00FD73D6" w:rsidRDefault="00FD73D6">
      <w:pPr>
        <w:rPr>
          <w:rFonts w:ascii="Helvetica" w:eastAsia="Times New Roman" w:hAnsi="Helvetica" w:cs="Times New Roman"/>
          <w:spacing w:val="4"/>
          <w:sz w:val="21"/>
          <w:szCs w:val="21"/>
        </w:rPr>
      </w:pPr>
      <w:r>
        <w:rPr>
          <w:rFonts w:ascii="Helvetica" w:eastAsia="Times New Roman" w:hAnsi="Helvetica" w:cs="Times New Roman"/>
          <w:spacing w:val="4"/>
          <w:sz w:val="21"/>
          <w:szCs w:val="21"/>
        </w:rPr>
        <w:br w:type="page"/>
      </w:r>
    </w:p>
    <w:p w14:paraId="72781758" w14:textId="62FB3AF3" w:rsidR="008C7A9A" w:rsidRDefault="008C7A9A" w:rsidP="00FD73D6">
      <w:pPr>
        <w:jc w:val="both"/>
        <w:rPr>
          <w:rFonts w:ascii="Helvetica" w:eastAsia="Times New Roman" w:hAnsi="Helvetica" w:cs="Times New Roman"/>
          <w:spacing w:val="4"/>
          <w:sz w:val="21"/>
          <w:szCs w:val="21"/>
        </w:rPr>
      </w:pPr>
    </w:p>
    <w:p w14:paraId="69C1B017" w14:textId="77777777" w:rsidR="00FD73D6" w:rsidRPr="00463E6B" w:rsidRDefault="00FD73D6" w:rsidP="00463E6B">
      <w:pPr>
        <w:shd w:val="clear" w:color="auto" w:fill="0070C0"/>
        <w:rPr>
          <w:rFonts w:ascii="Helvetica" w:eastAsia="Times New Roman" w:hAnsi="Helvetica" w:cs="Times New Roman"/>
          <w:b/>
          <w:color w:val="FFFFFF" w:themeColor="background1"/>
          <w:spacing w:val="4"/>
          <w:sz w:val="28"/>
          <w:szCs w:val="28"/>
        </w:rPr>
      </w:pPr>
      <w:r w:rsidRPr="00463E6B">
        <w:rPr>
          <w:rFonts w:ascii="Helvetica" w:eastAsia="Times New Roman" w:hAnsi="Helvetica" w:cs="Times New Roman"/>
          <w:b/>
          <w:color w:val="FFFFFF" w:themeColor="background1"/>
          <w:spacing w:val="4"/>
          <w:sz w:val="28"/>
          <w:szCs w:val="28"/>
        </w:rPr>
        <w:t>Sample Language for Use When Scheduling Patient Appointments</w:t>
      </w:r>
    </w:p>
    <w:p w14:paraId="468D5F30" w14:textId="77777777" w:rsidR="00FD73D6" w:rsidRPr="00463E6B" w:rsidRDefault="00FD73D6" w:rsidP="00463E6B">
      <w:pPr>
        <w:keepNext/>
        <w:framePr w:dropCap="drop" w:lines="2" w:wrap="around" w:vAnchor="text" w:hAnchor="text"/>
        <w:spacing w:after="0" w:line="544" w:lineRule="exact"/>
        <w:jc w:val="both"/>
        <w:textAlignment w:val="baseline"/>
        <w:rPr>
          <w:rFonts w:ascii="Helvetica" w:eastAsia="Times New Roman" w:hAnsi="Helvetica" w:cs="Times New Roman"/>
          <w:spacing w:val="4"/>
          <w:position w:val="-4"/>
          <w:sz w:val="60"/>
          <w:szCs w:val="21"/>
        </w:rPr>
      </w:pPr>
      <w:r w:rsidRPr="00463E6B">
        <w:rPr>
          <w:rFonts w:ascii="Helvetica" w:eastAsia="Times New Roman" w:hAnsi="Helvetica" w:cs="Times New Roman"/>
          <w:color w:val="0070C0"/>
          <w:spacing w:val="4"/>
          <w:position w:val="-4"/>
          <w:sz w:val="60"/>
          <w:szCs w:val="21"/>
        </w:rPr>
        <w:t>N</w:t>
      </w:r>
    </w:p>
    <w:p w14:paraId="38897F71" w14:textId="77777777" w:rsidR="00FD73D6" w:rsidRPr="00463E6B" w:rsidRDefault="00FD73D6" w:rsidP="00463E6B">
      <w:pPr>
        <w:jc w:val="both"/>
        <w:rPr>
          <w:rFonts w:ascii="Helvetica" w:eastAsia="Times New Roman" w:hAnsi="Helvetica" w:cs="Times New Roman"/>
          <w:sz w:val="21"/>
          <w:szCs w:val="21"/>
        </w:rPr>
      </w:pPr>
      <w:r w:rsidRPr="00463E6B">
        <w:rPr>
          <w:rFonts w:ascii="Helvetica" w:eastAsia="Times New Roman" w:hAnsi="Helvetica" w:cs="Times New Roman"/>
          <w:spacing w:val="4"/>
          <w:sz w:val="21"/>
          <w:szCs w:val="21"/>
        </w:rPr>
        <w:t>ew Jersey’s “</w:t>
      </w:r>
      <w:r w:rsidRPr="00463E6B">
        <w:rPr>
          <w:rFonts w:ascii="Helvetica" w:hAnsi="Helvetica" w:cs="Times New Roman"/>
          <w:sz w:val="21"/>
          <w:szCs w:val="21"/>
        </w:rPr>
        <w:t>Out-of-network Consumer Protection, Transparency, Cost Containment and Accountability Act”</w:t>
      </w:r>
      <w:r w:rsidRPr="00463E6B">
        <w:rPr>
          <w:rFonts w:ascii="Helvetica" w:eastAsia="Times New Roman" w:hAnsi="Helvetica" w:cs="Times New Roman"/>
          <w:sz w:val="21"/>
          <w:szCs w:val="21"/>
        </w:rPr>
        <w:t xml:space="preserve"> (“OON”) requires that consumers receive certain information from providers prior to scheduling an appointment for</w:t>
      </w:r>
      <w:r w:rsidRPr="00463E6B">
        <w:rPr>
          <w:rFonts w:ascii="Times New Roman" w:eastAsia="Times New Roman" w:hAnsi="Times New Roman" w:cs="Times New Roman"/>
          <w:sz w:val="21"/>
          <w:szCs w:val="21"/>
        </w:rPr>
        <w:t xml:space="preserve"> </w:t>
      </w:r>
      <w:r w:rsidRPr="00463E6B">
        <w:rPr>
          <w:rFonts w:ascii="Helvetica" w:eastAsia="Times New Roman" w:hAnsi="Helvetica" w:cs="Times New Roman"/>
          <w:b/>
          <w:sz w:val="21"/>
          <w:szCs w:val="21"/>
        </w:rPr>
        <w:t>non-emergency</w:t>
      </w:r>
      <w:r w:rsidRPr="00463E6B">
        <w:rPr>
          <w:rFonts w:ascii="Times New Roman" w:eastAsia="Times New Roman" w:hAnsi="Times New Roman" w:cs="Times New Roman"/>
          <w:sz w:val="21"/>
          <w:szCs w:val="21"/>
        </w:rPr>
        <w:t xml:space="preserve"> </w:t>
      </w:r>
      <w:r w:rsidRPr="00463E6B">
        <w:rPr>
          <w:rFonts w:ascii="Helvetica" w:eastAsia="Times New Roman" w:hAnsi="Helvetica" w:cs="Times New Roman"/>
          <w:sz w:val="21"/>
          <w:szCs w:val="21"/>
        </w:rPr>
        <w:t>or</w:t>
      </w:r>
      <w:r w:rsidRPr="00463E6B">
        <w:rPr>
          <w:rFonts w:ascii="Times New Roman" w:eastAsia="Times New Roman" w:hAnsi="Times New Roman" w:cs="Times New Roman"/>
          <w:sz w:val="21"/>
          <w:szCs w:val="21"/>
        </w:rPr>
        <w:t xml:space="preserve"> </w:t>
      </w:r>
      <w:r w:rsidRPr="00463E6B">
        <w:rPr>
          <w:rFonts w:ascii="Helvetica" w:eastAsia="Times New Roman" w:hAnsi="Helvetica" w:cs="Times New Roman"/>
          <w:b/>
          <w:sz w:val="21"/>
          <w:szCs w:val="21"/>
        </w:rPr>
        <w:t>elective covered services</w:t>
      </w:r>
      <w:r w:rsidRPr="00463E6B">
        <w:rPr>
          <w:rFonts w:ascii="Times New Roman" w:eastAsia="Times New Roman" w:hAnsi="Times New Roman" w:cs="Times New Roman"/>
          <w:sz w:val="21"/>
          <w:szCs w:val="21"/>
        </w:rPr>
        <w:t xml:space="preserve"> </w:t>
      </w:r>
      <w:r w:rsidRPr="00463E6B">
        <w:rPr>
          <w:rFonts w:ascii="Helvetica" w:eastAsia="Times New Roman" w:hAnsi="Helvetica" w:cs="Times New Roman"/>
          <w:sz w:val="21"/>
          <w:szCs w:val="21"/>
        </w:rPr>
        <w:t>if they have certain kinds of insurance. For example, consumers with a fully insured, New Jersey-issued plan, the State Health Benefits Plan, the School Employees’ Health Benefits Plan or a self-funded plan that opts in and elects to subject itself to the law all have the right to certain information.</w:t>
      </w:r>
    </w:p>
    <w:p w14:paraId="0DEAE513" w14:textId="77777777" w:rsidR="00FD73D6" w:rsidRDefault="00FD73D6" w:rsidP="00463E6B">
      <w:pPr>
        <w:jc w:val="both"/>
        <w:rPr>
          <w:rFonts w:ascii="Helvetica" w:eastAsia="Times New Roman" w:hAnsi="Helvetica" w:cs="Times New Roman"/>
          <w:sz w:val="21"/>
          <w:szCs w:val="21"/>
        </w:rPr>
      </w:pPr>
      <w:r w:rsidRPr="00463E6B">
        <w:rPr>
          <w:rFonts w:ascii="Helvetica" w:eastAsia="Times New Roman" w:hAnsi="Helvetica" w:cs="Times New Roman"/>
          <w:sz w:val="21"/>
          <w:szCs w:val="21"/>
        </w:rPr>
        <w:t xml:space="preserve">These notice requirements do not apply to the following types of coverage which are subject to different laws: </w:t>
      </w:r>
    </w:p>
    <w:p w14:paraId="0762C746" w14:textId="77777777" w:rsidR="00FD73D6" w:rsidRPr="00463E6B" w:rsidRDefault="00FD73D6" w:rsidP="00463E6B">
      <w:pPr>
        <w:jc w:val="both"/>
        <w:rPr>
          <w:rFonts w:ascii="Helvetica" w:eastAsia="Times New Roman" w:hAnsi="Helvetica" w:cs="Times New Roman"/>
          <w:sz w:val="21"/>
          <w:szCs w:val="21"/>
        </w:rPr>
        <w:sectPr w:rsidR="00FD73D6" w:rsidRPr="00463E6B" w:rsidSect="00FB72AF">
          <w:headerReference w:type="default" r:id="rId9"/>
          <w:footerReference w:type="default" r:id="rId10"/>
          <w:type w:val="continuous"/>
          <w:pgSz w:w="12240" w:h="15840"/>
          <w:pgMar w:top="1440" w:right="1440" w:bottom="1440" w:left="1440" w:header="720" w:footer="720" w:gutter="0"/>
          <w:cols w:space="720"/>
          <w:docGrid w:linePitch="360"/>
        </w:sectPr>
      </w:pPr>
    </w:p>
    <w:p w14:paraId="738372D6" w14:textId="77777777" w:rsidR="00FD73D6" w:rsidRPr="00463E6B" w:rsidRDefault="00FD73D6" w:rsidP="00463E6B">
      <w:pPr>
        <w:spacing w:after="0" w:line="240" w:lineRule="auto"/>
        <w:ind w:left="720"/>
        <w:jc w:val="both"/>
        <w:rPr>
          <w:rFonts w:ascii="Helvetica" w:hAnsi="Helvetica" w:cs="Times New Roman"/>
          <w:bCs/>
          <w:sz w:val="21"/>
          <w:szCs w:val="21"/>
        </w:rPr>
      </w:pPr>
      <w:bookmarkStart w:id="0" w:name="_Hlk519772154"/>
      <w:r w:rsidRPr="00463E6B">
        <w:rPr>
          <w:rFonts w:ascii="Helvetica" w:hAnsi="Helvetica" w:cs="Times New Roman"/>
          <w:bCs/>
          <w:sz w:val="21"/>
          <w:szCs w:val="21"/>
        </w:rPr>
        <w:t>Medicaid</w:t>
      </w:r>
    </w:p>
    <w:p w14:paraId="14D9749B" w14:textId="77777777" w:rsidR="00FD73D6" w:rsidRPr="00463E6B" w:rsidRDefault="00FD73D6" w:rsidP="00463E6B">
      <w:pPr>
        <w:spacing w:after="0" w:line="240" w:lineRule="auto"/>
        <w:ind w:left="720"/>
        <w:jc w:val="both"/>
        <w:rPr>
          <w:rFonts w:ascii="Helvetica" w:hAnsi="Helvetica" w:cs="Times New Roman"/>
          <w:bCs/>
          <w:sz w:val="21"/>
          <w:szCs w:val="21"/>
        </w:rPr>
      </w:pPr>
      <w:r w:rsidRPr="00463E6B">
        <w:rPr>
          <w:rFonts w:ascii="Helvetica" w:hAnsi="Helvetica" w:cs="Times New Roman"/>
          <w:bCs/>
          <w:sz w:val="21"/>
          <w:szCs w:val="21"/>
        </w:rPr>
        <w:t>Medicare</w:t>
      </w:r>
    </w:p>
    <w:p w14:paraId="755B1155" w14:textId="77777777" w:rsidR="00FD73D6" w:rsidRPr="00463E6B" w:rsidRDefault="00FD73D6" w:rsidP="00463E6B">
      <w:pPr>
        <w:spacing w:after="0" w:line="240" w:lineRule="auto"/>
        <w:ind w:left="720"/>
        <w:jc w:val="both"/>
        <w:rPr>
          <w:rFonts w:ascii="Helvetica" w:hAnsi="Helvetica" w:cs="Times New Roman"/>
          <w:bCs/>
          <w:sz w:val="21"/>
          <w:szCs w:val="21"/>
        </w:rPr>
      </w:pPr>
      <w:r w:rsidRPr="00463E6B">
        <w:rPr>
          <w:rFonts w:ascii="Helvetica" w:hAnsi="Helvetica" w:cs="Times New Roman"/>
          <w:bCs/>
          <w:sz w:val="21"/>
          <w:szCs w:val="21"/>
        </w:rPr>
        <w:t>Medicare Advantage</w:t>
      </w:r>
    </w:p>
    <w:p w14:paraId="41B4DE78" w14:textId="77777777" w:rsidR="00FD73D6" w:rsidRPr="00463E6B" w:rsidRDefault="00FD73D6" w:rsidP="00463E6B">
      <w:pPr>
        <w:spacing w:after="0" w:line="240" w:lineRule="auto"/>
        <w:ind w:left="720"/>
        <w:jc w:val="both"/>
        <w:rPr>
          <w:rFonts w:ascii="Helvetica" w:hAnsi="Helvetica" w:cs="Times New Roman"/>
          <w:bCs/>
          <w:sz w:val="21"/>
          <w:szCs w:val="21"/>
        </w:rPr>
      </w:pPr>
      <w:r w:rsidRPr="00463E6B">
        <w:rPr>
          <w:rFonts w:ascii="Helvetica" w:hAnsi="Helvetica" w:cs="Times New Roman"/>
          <w:bCs/>
          <w:sz w:val="21"/>
          <w:szCs w:val="21"/>
        </w:rPr>
        <w:t>Accident Only Plans</w:t>
      </w:r>
    </w:p>
    <w:p w14:paraId="52C76D58" w14:textId="77777777" w:rsidR="00FD73D6" w:rsidRPr="00463E6B" w:rsidRDefault="00FD73D6" w:rsidP="00463E6B">
      <w:pPr>
        <w:spacing w:after="0" w:line="240" w:lineRule="auto"/>
        <w:ind w:left="720"/>
        <w:jc w:val="both"/>
        <w:rPr>
          <w:rFonts w:ascii="Helvetica" w:hAnsi="Helvetica" w:cs="Times New Roman"/>
          <w:bCs/>
          <w:sz w:val="21"/>
          <w:szCs w:val="21"/>
        </w:rPr>
      </w:pPr>
      <w:r w:rsidRPr="00463E6B">
        <w:rPr>
          <w:rFonts w:ascii="Helvetica" w:hAnsi="Helvetica" w:cs="Times New Roman"/>
          <w:bCs/>
          <w:sz w:val="21"/>
          <w:szCs w:val="21"/>
        </w:rPr>
        <w:t>Disability Plans</w:t>
      </w:r>
    </w:p>
    <w:p w14:paraId="47BABB4F" w14:textId="77777777" w:rsidR="00FD73D6" w:rsidRPr="00463E6B" w:rsidRDefault="00FD73D6" w:rsidP="00463E6B">
      <w:pPr>
        <w:spacing w:after="0" w:line="240" w:lineRule="auto"/>
        <w:ind w:left="720"/>
        <w:jc w:val="both"/>
        <w:rPr>
          <w:rFonts w:ascii="Helvetica" w:hAnsi="Helvetica" w:cs="Times New Roman"/>
          <w:bCs/>
          <w:sz w:val="21"/>
          <w:szCs w:val="21"/>
        </w:rPr>
      </w:pPr>
      <w:r w:rsidRPr="00463E6B">
        <w:rPr>
          <w:rFonts w:ascii="Helvetica" w:hAnsi="Helvetica" w:cs="Times New Roman"/>
          <w:bCs/>
          <w:sz w:val="21"/>
          <w:szCs w:val="21"/>
        </w:rPr>
        <w:t>Long-Term Care Plans</w:t>
      </w:r>
    </w:p>
    <w:p w14:paraId="61B0A694" w14:textId="77777777" w:rsidR="00FD73D6" w:rsidRPr="00463E6B" w:rsidRDefault="00FD73D6" w:rsidP="00463E6B">
      <w:pPr>
        <w:spacing w:after="0" w:line="240" w:lineRule="auto"/>
        <w:jc w:val="both"/>
        <w:rPr>
          <w:rFonts w:ascii="Helvetica" w:hAnsi="Helvetica" w:cs="Times New Roman"/>
          <w:bCs/>
          <w:sz w:val="21"/>
          <w:szCs w:val="21"/>
        </w:rPr>
      </w:pPr>
    </w:p>
    <w:p w14:paraId="50F376A6" w14:textId="77777777" w:rsidR="00FD73D6" w:rsidRPr="00463E6B" w:rsidRDefault="00FD73D6" w:rsidP="00463E6B">
      <w:pPr>
        <w:spacing w:after="0" w:line="240" w:lineRule="auto"/>
        <w:jc w:val="both"/>
        <w:rPr>
          <w:rFonts w:ascii="Helvetica" w:hAnsi="Helvetica" w:cs="Times New Roman"/>
          <w:bCs/>
          <w:sz w:val="21"/>
          <w:szCs w:val="21"/>
        </w:rPr>
      </w:pPr>
      <w:r w:rsidRPr="00463E6B">
        <w:rPr>
          <w:rFonts w:ascii="Helvetica" w:hAnsi="Helvetica" w:cs="Times New Roman"/>
          <w:bCs/>
          <w:sz w:val="21"/>
          <w:szCs w:val="21"/>
        </w:rPr>
        <w:t>Tricare</w:t>
      </w:r>
    </w:p>
    <w:p w14:paraId="271B93F3" w14:textId="77777777" w:rsidR="00FD73D6" w:rsidRPr="00463E6B" w:rsidRDefault="00FD73D6" w:rsidP="00463E6B">
      <w:pPr>
        <w:spacing w:after="0" w:line="240" w:lineRule="auto"/>
        <w:jc w:val="both"/>
        <w:rPr>
          <w:rFonts w:ascii="Helvetica" w:hAnsi="Helvetica" w:cs="Times New Roman"/>
          <w:bCs/>
          <w:sz w:val="21"/>
          <w:szCs w:val="21"/>
        </w:rPr>
      </w:pPr>
      <w:r w:rsidRPr="00463E6B">
        <w:rPr>
          <w:rFonts w:ascii="Helvetica" w:hAnsi="Helvetica" w:cs="Times New Roman"/>
          <w:bCs/>
          <w:sz w:val="21"/>
          <w:szCs w:val="21"/>
        </w:rPr>
        <w:t>Workers’ Compensation</w:t>
      </w:r>
    </w:p>
    <w:p w14:paraId="68079C5A" w14:textId="77777777" w:rsidR="00FD73D6" w:rsidRPr="00463E6B" w:rsidRDefault="00FD73D6" w:rsidP="00463E6B">
      <w:pPr>
        <w:spacing w:after="0" w:line="240" w:lineRule="auto"/>
        <w:jc w:val="both"/>
        <w:rPr>
          <w:rFonts w:ascii="Helvetica" w:hAnsi="Helvetica" w:cs="Times New Roman"/>
          <w:bCs/>
          <w:sz w:val="21"/>
          <w:szCs w:val="21"/>
        </w:rPr>
      </w:pPr>
      <w:r w:rsidRPr="00463E6B">
        <w:rPr>
          <w:rFonts w:ascii="Helvetica" w:hAnsi="Helvetica" w:cs="Times New Roman"/>
          <w:bCs/>
          <w:sz w:val="21"/>
          <w:szCs w:val="21"/>
        </w:rPr>
        <w:t>Auto Medical Insurance</w:t>
      </w:r>
    </w:p>
    <w:p w14:paraId="0706290D" w14:textId="77777777" w:rsidR="00FD73D6" w:rsidRPr="00463E6B" w:rsidRDefault="00FD73D6" w:rsidP="00463E6B">
      <w:pPr>
        <w:spacing w:after="0" w:line="240" w:lineRule="auto"/>
        <w:jc w:val="both"/>
        <w:rPr>
          <w:rFonts w:ascii="Helvetica" w:hAnsi="Helvetica" w:cs="Times New Roman"/>
          <w:bCs/>
          <w:sz w:val="21"/>
          <w:szCs w:val="21"/>
        </w:rPr>
      </w:pPr>
      <w:r w:rsidRPr="00463E6B">
        <w:rPr>
          <w:rFonts w:ascii="Helvetica" w:hAnsi="Helvetica" w:cs="Times New Roman"/>
          <w:bCs/>
          <w:sz w:val="21"/>
          <w:szCs w:val="21"/>
        </w:rPr>
        <w:t>Personal Injury Protection (PIP)</w:t>
      </w:r>
    </w:p>
    <w:p w14:paraId="126190F9" w14:textId="77777777" w:rsidR="00FD73D6" w:rsidRPr="00463E6B" w:rsidRDefault="00FD73D6" w:rsidP="00463E6B">
      <w:pPr>
        <w:spacing w:after="0" w:line="240" w:lineRule="auto"/>
        <w:jc w:val="both"/>
        <w:rPr>
          <w:rFonts w:ascii="Helvetica" w:hAnsi="Helvetica" w:cs="Times New Roman"/>
          <w:bCs/>
          <w:sz w:val="21"/>
          <w:szCs w:val="21"/>
        </w:rPr>
      </w:pPr>
      <w:r w:rsidRPr="00463E6B">
        <w:rPr>
          <w:rFonts w:ascii="Helvetica" w:hAnsi="Helvetica" w:cs="Times New Roman"/>
          <w:bCs/>
          <w:sz w:val="21"/>
          <w:szCs w:val="21"/>
        </w:rPr>
        <w:t>Dental Insurance</w:t>
      </w:r>
    </w:p>
    <w:p w14:paraId="44034B3E" w14:textId="77777777" w:rsidR="00FD73D6" w:rsidRPr="00463E6B" w:rsidRDefault="00FD73D6" w:rsidP="00463E6B">
      <w:pPr>
        <w:spacing w:after="0" w:line="240" w:lineRule="auto"/>
        <w:jc w:val="both"/>
        <w:rPr>
          <w:rFonts w:ascii="Helvetica" w:hAnsi="Helvetica" w:cs="Times New Roman"/>
          <w:sz w:val="21"/>
          <w:szCs w:val="21"/>
        </w:rPr>
        <w:sectPr w:rsidR="00FD73D6" w:rsidRPr="00463E6B" w:rsidSect="00F4736D">
          <w:type w:val="continuous"/>
          <w:pgSz w:w="12240" w:h="15840"/>
          <w:pgMar w:top="1440" w:right="1440" w:bottom="1440" w:left="1440" w:header="720" w:footer="720" w:gutter="0"/>
          <w:cols w:num="2" w:space="720"/>
          <w:docGrid w:linePitch="360"/>
        </w:sectPr>
      </w:pPr>
      <w:r w:rsidRPr="00463E6B">
        <w:rPr>
          <w:rFonts w:ascii="Helvetica" w:hAnsi="Helvetica" w:cs="Times New Roman"/>
          <w:bCs/>
          <w:sz w:val="21"/>
          <w:szCs w:val="21"/>
        </w:rPr>
        <w:t>Hospital Confinement Indemnity</w:t>
      </w:r>
      <w:bookmarkEnd w:id="0"/>
    </w:p>
    <w:p w14:paraId="4D6A587F" w14:textId="77777777" w:rsidR="00FD73D6" w:rsidRPr="00427850" w:rsidRDefault="00FD73D6" w:rsidP="00516E8D">
      <w:pPr>
        <w:spacing w:after="120" w:line="240" w:lineRule="auto"/>
        <w:jc w:val="both"/>
        <w:rPr>
          <w:rFonts w:ascii="Helvetica" w:hAnsi="Helvetica" w:cs="Times New Roman"/>
          <w:sz w:val="21"/>
          <w:szCs w:val="21"/>
        </w:rPr>
      </w:pPr>
      <w:r w:rsidRPr="00463E6B">
        <w:rPr>
          <w:rFonts w:ascii="Helvetica" w:hAnsi="Helvetica" w:cs="Times New Roman"/>
          <w:sz w:val="21"/>
          <w:szCs w:val="21"/>
        </w:rPr>
        <w:t>This resource includes sample language that may assist you when speaking with patients to ensure that you cover all notice requirements. You may use this language as is or modify the language according to your facility’s needs. However, you must ensure that all of the disclosures are made.</w:t>
      </w:r>
    </w:p>
    <w:p w14:paraId="03D1EB37" w14:textId="77777777" w:rsidR="00FD73D6" w:rsidRDefault="00FD73D6" w:rsidP="00516E8D">
      <w:pPr>
        <w:pStyle w:val="NormalWeb"/>
        <w:spacing w:before="0" w:beforeAutospacing="0" w:after="0" w:afterAutospacing="0" w:line="220" w:lineRule="exact"/>
        <w:ind w:left="547"/>
        <w:jc w:val="both"/>
        <w:rPr>
          <w:rFonts w:ascii="Helvetica Bold Oblique" w:hAnsi="Helvetica Bold Oblique"/>
          <w:b/>
          <w:bCs/>
          <w:i/>
          <w:iCs/>
          <w:color w:val="0070C0"/>
          <w:sz w:val="21"/>
          <w:szCs w:val="21"/>
        </w:rPr>
      </w:pPr>
    </w:p>
    <w:p w14:paraId="27393FC0" w14:textId="77777777" w:rsidR="00FD73D6" w:rsidRDefault="00FD73D6" w:rsidP="00516E8D">
      <w:pPr>
        <w:pStyle w:val="NormalWeb"/>
        <w:spacing w:before="0" w:beforeAutospacing="0" w:after="0" w:afterAutospacing="0"/>
        <w:ind w:left="547"/>
        <w:jc w:val="both"/>
        <w:rPr>
          <w:rFonts w:ascii="Helvetica Bold Oblique" w:hAnsi="Helvetica Bold Oblique"/>
          <w:b/>
          <w:i/>
          <w:iCs/>
          <w:color w:val="0070C0"/>
          <w:sz w:val="21"/>
          <w:szCs w:val="21"/>
        </w:rPr>
      </w:pPr>
      <w:r w:rsidRPr="00516E8D">
        <w:rPr>
          <w:rFonts w:ascii="Helvetica Bold Oblique" w:hAnsi="Helvetica Bold Oblique"/>
          <w:b/>
          <w:bCs/>
          <w:i/>
          <w:iCs/>
          <w:color w:val="0070C0"/>
          <w:sz w:val="21"/>
          <w:szCs w:val="21"/>
        </w:rPr>
        <w:t>Sample Script Language</w:t>
      </w:r>
      <w:r w:rsidRPr="00516E8D">
        <w:rPr>
          <w:rFonts w:ascii="Helvetica Bold Oblique" w:hAnsi="Helvetica Bold Oblique"/>
          <w:b/>
          <w:i/>
          <w:iCs/>
          <w:color w:val="0070C0"/>
          <w:sz w:val="21"/>
          <w:szCs w:val="21"/>
        </w:rPr>
        <w:t xml:space="preserve"> – Language that applies to all patients</w:t>
      </w:r>
    </w:p>
    <w:p w14:paraId="5A4F6704" w14:textId="77777777" w:rsidR="00FD73D6" w:rsidRPr="00516E8D" w:rsidRDefault="00FD73D6" w:rsidP="00516E8D">
      <w:pPr>
        <w:pStyle w:val="NormalWeb"/>
        <w:spacing w:before="0" w:beforeAutospacing="0" w:after="0" w:afterAutospacing="0"/>
        <w:ind w:left="547"/>
        <w:jc w:val="both"/>
        <w:rPr>
          <w:rFonts w:ascii="Helvetica Bold Oblique" w:hAnsi="Helvetica Bold Oblique"/>
          <w:b/>
          <w:i/>
          <w:iCs/>
          <w:color w:val="0070C0"/>
          <w:sz w:val="21"/>
          <w:szCs w:val="21"/>
        </w:rPr>
      </w:pPr>
    </w:p>
    <w:p w14:paraId="332FDC1F" w14:textId="77777777" w:rsidR="00FD73D6" w:rsidRPr="00516E8D" w:rsidRDefault="00FD73D6" w:rsidP="00FD73D6">
      <w:pPr>
        <w:pStyle w:val="NormalWeb"/>
        <w:numPr>
          <w:ilvl w:val="0"/>
          <w:numId w:val="13"/>
        </w:numPr>
        <w:spacing w:before="0" w:beforeAutospacing="0" w:after="160" w:afterAutospacing="0" w:line="259" w:lineRule="auto"/>
        <w:ind w:left="810"/>
        <w:jc w:val="both"/>
        <w:rPr>
          <w:rFonts w:ascii="Helvetica Oblique" w:hAnsi="Helvetica Oblique"/>
          <w:i/>
          <w:iCs/>
          <w:color w:val="000000"/>
          <w:sz w:val="20"/>
          <w:szCs w:val="20"/>
        </w:rPr>
      </w:pPr>
      <w:r w:rsidRPr="00516E8D">
        <w:rPr>
          <w:rFonts w:ascii="Helvetica Oblique" w:hAnsi="Helvetica Oblique"/>
          <w:i/>
          <w:iCs/>
          <w:color w:val="000000"/>
          <w:sz w:val="20"/>
          <w:szCs w:val="20"/>
        </w:rPr>
        <w:t>This is [Hospital].</w:t>
      </w:r>
    </w:p>
    <w:p w14:paraId="4E1C58AB" w14:textId="77777777" w:rsidR="00FD73D6" w:rsidRPr="00516E8D" w:rsidRDefault="00FD73D6" w:rsidP="00FD73D6">
      <w:pPr>
        <w:pStyle w:val="NormalWeb"/>
        <w:numPr>
          <w:ilvl w:val="0"/>
          <w:numId w:val="13"/>
        </w:numPr>
        <w:spacing w:before="0" w:beforeAutospacing="0" w:after="160" w:afterAutospacing="0" w:line="259" w:lineRule="auto"/>
        <w:ind w:left="810"/>
        <w:jc w:val="both"/>
        <w:rPr>
          <w:rFonts w:ascii="Helvetica Oblique" w:hAnsi="Helvetica Oblique"/>
          <w:i/>
          <w:iCs/>
          <w:color w:val="000000"/>
          <w:sz w:val="20"/>
          <w:szCs w:val="20"/>
        </w:rPr>
      </w:pPr>
      <w:r w:rsidRPr="00516E8D">
        <w:rPr>
          <w:rFonts w:ascii="Helvetica Oblique" w:hAnsi="Helvetica Oblique"/>
          <w:i/>
          <w:iCs/>
          <w:color w:val="000000"/>
          <w:sz w:val="20"/>
          <w:szCs w:val="20"/>
        </w:rPr>
        <w:t>[Hospital] is in network or [Hospital name] is out-of-network with the [insert health insurance plan name] (state whether the hospital is in network or out of network with a particular health insurance plan).</w:t>
      </w:r>
    </w:p>
    <w:p w14:paraId="308275EF" w14:textId="77777777" w:rsidR="00FD73D6" w:rsidRPr="00516E8D" w:rsidRDefault="00FD73D6" w:rsidP="00FD73D6">
      <w:pPr>
        <w:pStyle w:val="NormalWeb"/>
        <w:numPr>
          <w:ilvl w:val="0"/>
          <w:numId w:val="13"/>
        </w:numPr>
        <w:spacing w:before="0" w:beforeAutospacing="0" w:after="160" w:afterAutospacing="0" w:line="259" w:lineRule="auto"/>
        <w:ind w:left="810"/>
        <w:jc w:val="both"/>
        <w:rPr>
          <w:rFonts w:ascii="Helvetica Oblique" w:hAnsi="Helvetica Oblique"/>
          <w:i/>
          <w:iCs/>
          <w:color w:val="000000"/>
          <w:sz w:val="20"/>
          <w:szCs w:val="20"/>
        </w:rPr>
      </w:pPr>
      <w:r w:rsidRPr="00516E8D">
        <w:rPr>
          <w:rFonts w:ascii="Helvetica Oblique" w:hAnsi="Helvetica Oblique"/>
          <w:i/>
          <w:iCs/>
          <w:color w:val="000000"/>
          <w:sz w:val="20"/>
          <w:szCs w:val="20"/>
        </w:rPr>
        <w:t>Prior to receiving services, it is important that you contact your insurance company to determine your potential out-of-pocket costs under your insurance plan and to double-check that your individual healthcare services are covered and authorized.</w:t>
      </w:r>
    </w:p>
    <w:p w14:paraId="17F31530" w14:textId="77777777" w:rsidR="00FD73D6" w:rsidRPr="00516E8D" w:rsidRDefault="00FD73D6" w:rsidP="00FD73D6">
      <w:pPr>
        <w:pStyle w:val="NormalWeb"/>
        <w:numPr>
          <w:ilvl w:val="0"/>
          <w:numId w:val="13"/>
        </w:numPr>
        <w:spacing w:before="0" w:beforeAutospacing="0" w:after="160" w:afterAutospacing="0" w:line="259" w:lineRule="auto"/>
        <w:ind w:left="810"/>
        <w:jc w:val="both"/>
        <w:rPr>
          <w:rFonts w:ascii="Helvetica Oblique" w:hAnsi="Helvetica Oblique"/>
          <w:i/>
          <w:iCs/>
          <w:color w:val="000000"/>
          <w:sz w:val="20"/>
          <w:szCs w:val="20"/>
        </w:rPr>
      </w:pPr>
      <w:r w:rsidRPr="00516E8D">
        <w:rPr>
          <w:rFonts w:ascii="Helvetica Oblique" w:hAnsi="Helvetica Oblique"/>
          <w:i/>
          <w:iCs/>
          <w:color w:val="000000"/>
          <w:sz w:val="20"/>
          <w:szCs w:val="20"/>
        </w:rPr>
        <w:t>Not all of the physicians who work in the [Hospital] participate in the same health insurance plans that the hospital accepts.</w:t>
      </w:r>
    </w:p>
    <w:p w14:paraId="6380913A" w14:textId="77777777" w:rsidR="00FD73D6" w:rsidRPr="00516E8D" w:rsidRDefault="00FD73D6" w:rsidP="00FD73D6">
      <w:pPr>
        <w:pStyle w:val="NormalWeb"/>
        <w:numPr>
          <w:ilvl w:val="0"/>
          <w:numId w:val="13"/>
        </w:numPr>
        <w:spacing w:before="0" w:beforeAutospacing="0" w:after="160" w:afterAutospacing="0" w:line="259" w:lineRule="auto"/>
        <w:ind w:left="810"/>
        <w:jc w:val="both"/>
        <w:rPr>
          <w:rFonts w:ascii="Helvetica Oblique" w:hAnsi="Helvetica Oblique"/>
          <w:i/>
          <w:iCs/>
          <w:color w:val="000000"/>
          <w:sz w:val="20"/>
          <w:szCs w:val="20"/>
        </w:rPr>
      </w:pPr>
      <w:r w:rsidRPr="00516E8D">
        <w:rPr>
          <w:rFonts w:ascii="Helvetica Oblique" w:hAnsi="Helvetica Oblique"/>
          <w:i/>
          <w:iCs/>
          <w:color w:val="000000"/>
          <w:sz w:val="20"/>
          <w:szCs w:val="20"/>
        </w:rPr>
        <w:t>We have a list of all employed and contracted physicians who practice at [Hospital] on our website. You may contact the physicians directly to see if they participate in your health insurance plan.</w:t>
      </w:r>
    </w:p>
    <w:p w14:paraId="1D41D175" w14:textId="0F922EC4" w:rsidR="00FD73D6" w:rsidRPr="001D67DA" w:rsidRDefault="00FD73D6" w:rsidP="00B112DD">
      <w:pPr>
        <w:pStyle w:val="NormalWeb"/>
        <w:numPr>
          <w:ilvl w:val="0"/>
          <w:numId w:val="13"/>
        </w:numPr>
        <w:spacing w:before="0" w:beforeAutospacing="0" w:after="160" w:afterAutospacing="0" w:line="259" w:lineRule="auto"/>
        <w:ind w:left="810"/>
        <w:jc w:val="both"/>
        <w:rPr>
          <w:rFonts w:ascii="Helvetica Oblique" w:hAnsi="Helvetica Oblique"/>
          <w:i/>
          <w:iCs/>
          <w:color w:val="000000"/>
          <w:sz w:val="20"/>
          <w:szCs w:val="20"/>
        </w:rPr>
      </w:pPr>
      <w:r w:rsidRPr="001D67DA">
        <w:rPr>
          <w:rFonts w:ascii="Helvetica Oblique" w:hAnsi="Helvetica Oblique"/>
          <w:i/>
          <w:iCs/>
          <w:color w:val="000000"/>
          <w:sz w:val="20"/>
          <w:szCs w:val="20"/>
        </w:rPr>
        <w:t>You should check with the physician who ordered the healthcare services and ask whether the physician is in network or out of network with your health insurance plan. You should also ask if there are additional physicians who may be involved with your care.</w:t>
      </w:r>
    </w:p>
    <w:p w14:paraId="010D3DAA" w14:textId="77777777" w:rsidR="00FD73D6" w:rsidRPr="00516E8D" w:rsidRDefault="00FD73D6" w:rsidP="00FD73D6">
      <w:pPr>
        <w:pStyle w:val="NormalWeb"/>
        <w:numPr>
          <w:ilvl w:val="0"/>
          <w:numId w:val="13"/>
        </w:numPr>
        <w:spacing w:before="0" w:beforeAutospacing="0" w:after="160" w:afterAutospacing="0" w:line="259" w:lineRule="auto"/>
        <w:ind w:left="810"/>
        <w:jc w:val="both"/>
        <w:rPr>
          <w:rFonts w:ascii="Helvetica Oblique" w:hAnsi="Helvetica Oblique"/>
          <w:i/>
          <w:iCs/>
          <w:color w:val="000000"/>
          <w:sz w:val="20"/>
          <w:szCs w:val="20"/>
        </w:rPr>
      </w:pPr>
      <w:r w:rsidRPr="00516E8D">
        <w:rPr>
          <w:rFonts w:ascii="Helvetica Oblique" w:hAnsi="Helvetica Oblique"/>
          <w:i/>
          <w:iCs/>
          <w:color w:val="000000"/>
          <w:sz w:val="20"/>
          <w:szCs w:val="20"/>
        </w:rPr>
        <w:t>The physicians bill separately. So, you may receive more than one bill for your healthcare services.</w:t>
      </w:r>
    </w:p>
    <w:p w14:paraId="74035329" w14:textId="77777777" w:rsidR="00FD73D6" w:rsidRPr="00516E8D" w:rsidRDefault="00FD73D6" w:rsidP="00FD73D6">
      <w:pPr>
        <w:pStyle w:val="NormalWeb"/>
        <w:numPr>
          <w:ilvl w:val="0"/>
          <w:numId w:val="13"/>
        </w:numPr>
        <w:spacing w:before="0" w:beforeAutospacing="0" w:after="160" w:afterAutospacing="0" w:line="259" w:lineRule="auto"/>
        <w:ind w:left="810"/>
        <w:jc w:val="both"/>
        <w:rPr>
          <w:rFonts w:ascii="Helvetica Oblique" w:hAnsi="Helvetica Oblique"/>
          <w:bCs/>
          <w:i/>
          <w:iCs/>
          <w:color w:val="000000"/>
          <w:sz w:val="20"/>
          <w:szCs w:val="20"/>
        </w:rPr>
      </w:pPr>
      <w:r w:rsidRPr="00516E8D">
        <w:rPr>
          <w:rFonts w:ascii="Helvetica Oblique" w:hAnsi="Helvetica Oblique"/>
          <w:i/>
          <w:iCs/>
          <w:color w:val="000000"/>
          <w:sz w:val="20"/>
          <w:szCs w:val="20"/>
        </w:rPr>
        <w:t xml:space="preserve">If a physician is in network, you should never be charged more than </w:t>
      </w:r>
      <w:proofErr w:type="gramStart"/>
      <w:r w:rsidRPr="00516E8D">
        <w:rPr>
          <w:rFonts w:ascii="Helvetica Oblique" w:hAnsi="Helvetica Oblique"/>
          <w:i/>
          <w:iCs/>
          <w:color w:val="000000"/>
          <w:sz w:val="20"/>
          <w:szCs w:val="20"/>
        </w:rPr>
        <w:t>your</w:t>
      </w:r>
      <w:proofErr w:type="gramEnd"/>
      <w:r w:rsidRPr="00516E8D">
        <w:rPr>
          <w:rFonts w:ascii="Helvetica Oblique" w:hAnsi="Helvetica Oblique"/>
          <w:i/>
          <w:iCs/>
          <w:color w:val="000000"/>
          <w:sz w:val="20"/>
          <w:szCs w:val="20"/>
        </w:rPr>
        <w:t xml:space="preserve"> in-network copayment, coinsurance or deductible.</w:t>
      </w:r>
    </w:p>
    <w:p w14:paraId="0C2CFFE5" w14:textId="77777777" w:rsidR="001D67DA" w:rsidRPr="001D67DA" w:rsidRDefault="001D67DA" w:rsidP="001D67DA">
      <w:pPr>
        <w:pStyle w:val="NormalWeb"/>
        <w:spacing w:before="0" w:beforeAutospacing="0" w:after="160" w:afterAutospacing="0" w:line="259" w:lineRule="auto"/>
        <w:ind w:left="450"/>
        <w:jc w:val="both"/>
        <w:rPr>
          <w:rFonts w:ascii="Helvetica Oblique" w:hAnsi="Helvetica Oblique"/>
          <w:bCs/>
          <w:i/>
          <w:iCs/>
          <w:color w:val="000000"/>
          <w:sz w:val="20"/>
          <w:szCs w:val="20"/>
        </w:rPr>
      </w:pPr>
    </w:p>
    <w:p w14:paraId="3E9A32C6" w14:textId="35619B61" w:rsidR="00FD73D6" w:rsidRPr="00516E8D" w:rsidRDefault="00FD73D6" w:rsidP="00FD73D6">
      <w:pPr>
        <w:pStyle w:val="NormalWeb"/>
        <w:numPr>
          <w:ilvl w:val="0"/>
          <w:numId w:val="13"/>
        </w:numPr>
        <w:spacing w:before="0" w:beforeAutospacing="0" w:after="160" w:afterAutospacing="0" w:line="259" w:lineRule="auto"/>
        <w:ind w:left="810"/>
        <w:jc w:val="both"/>
        <w:rPr>
          <w:rFonts w:ascii="Helvetica Oblique" w:hAnsi="Helvetica Oblique"/>
          <w:bCs/>
          <w:i/>
          <w:iCs/>
          <w:color w:val="000000"/>
          <w:sz w:val="20"/>
          <w:szCs w:val="20"/>
        </w:rPr>
      </w:pPr>
      <w:r w:rsidRPr="00516E8D">
        <w:rPr>
          <w:rFonts w:ascii="Helvetica Oblique" w:hAnsi="Helvetica Oblique"/>
          <w:i/>
          <w:iCs/>
          <w:color w:val="000000"/>
          <w:sz w:val="20"/>
          <w:szCs w:val="20"/>
        </w:rPr>
        <w:t xml:space="preserve">If an in-network provider charges more than </w:t>
      </w:r>
      <w:proofErr w:type="gramStart"/>
      <w:r w:rsidRPr="00516E8D">
        <w:rPr>
          <w:rFonts w:ascii="Helvetica Oblique" w:hAnsi="Helvetica Oblique"/>
          <w:i/>
          <w:iCs/>
          <w:color w:val="000000"/>
          <w:sz w:val="20"/>
          <w:szCs w:val="20"/>
        </w:rPr>
        <w:t>your</w:t>
      </w:r>
      <w:proofErr w:type="gramEnd"/>
      <w:r w:rsidRPr="00516E8D">
        <w:rPr>
          <w:rFonts w:ascii="Helvetica Oblique" w:hAnsi="Helvetica Oblique"/>
          <w:i/>
          <w:iCs/>
          <w:color w:val="000000"/>
          <w:sz w:val="20"/>
          <w:szCs w:val="20"/>
        </w:rPr>
        <w:t xml:space="preserve"> in-network copayment, coinsurance or deductible, you should notify your health insurance plan and the Department of Banking and Insurance/Department of Health.</w:t>
      </w:r>
    </w:p>
    <w:p w14:paraId="3C9AA415" w14:textId="77777777" w:rsidR="00FD73D6" w:rsidRPr="00516E8D" w:rsidRDefault="00FD73D6" w:rsidP="00463E6B">
      <w:pPr>
        <w:pStyle w:val="NormalWeb"/>
        <w:spacing w:before="0" w:beforeAutospacing="0" w:after="160" w:afterAutospacing="0" w:line="259" w:lineRule="auto"/>
        <w:ind w:left="540"/>
        <w:jc w:val="both"/>
        <w:rPr>
          <w:rFonts w:ascii="Helvetica Bold Oblique" w:hAnsi="Helvetica Bold Oblique"/>
          <w:b/>
          <w:i/>
          <w:iCs/>
          <w:color w:val="0070C0"/>
          <w:sz w:val="21"/>
          <w:szCs w:val="21"/>
        </w:rPr>
      </w:pPr>
      <w:r w:rsidRPr="00516E8D">
        <w:rPr>
          <w:rFonts w:ascii="Helvetica Bold Oblique" w:hAnsi="Helvetica Bold Oblique"/>
          <w:b/>
          <w:bCs/>
          <w:i/>
          <w:iCs/>
          <w:color w:val="0070C0"/>
          <w:sz w:val="21"/>
          <w:szCs w:val="21"/>
        </w:rPr>
        <w:t>Additional Disclosures – In-network</w:t>
      </w:r>
    </w:p>
    <w:p w14:paraId="13957E6B" w14:textId="77777777" w:rsidR="00FD73D6" w:rsidRPr="00516E8D" w:rsidRDefault="00FD73D6" w:rsidP="00FD73D6">
      <w:pPr>
        <w:pStyle w:val="NormalWeb"/>
        <w:numPr>
          <w:ilvl w:val="0"/>
          <w:numId w:val="13"/>
        </w:numPr>
        <w:spacing w:before="0" w:beforeAutospacing="0" w:after="160" w:afterAutospacing="0" w:line="259" w:lineRule="auto"/>
        <w:ind w:left="810"/>
        <w:jc w:val="both"/>
        <w:rPr>
          <w:rFonts w:ascii="Helvetica Oblique" w:hAnsi="Helvetica Oblique"/>
          <w:i/>
          <w:iCs/>
          <w:color w:val="000000"/>
          <w:sz w:val="20"/>
          <w:szCs w:val="20"/>
        </w:rPr>
      </w:pPr>
      <w:r w:rsidRPr="00516E8D">
        <w:rPr>
          <w:rFonts w:ascii="Helvetica Oblique" w:hAnsi="Helvetica Oblique"/>
          <w:i/>
          <w:iCs/>
          <w:color w:val="000000"/>
          <w:sz w:val="20"/>
          <w:szCs w:val="20"/>
        </w:rPr>
        <w:t xml:space="preserve">Because </w:t>
      </w:r>
      <w:bookmarkStart w:id="1" w:name="_Hlk520039413"/>
      <w:r w:rsidRPr="00516E8D">
        <w:rPr>
          <w:rFonts w:ascii="Helvetica Oblique" w:hAnsi="Helvetica Oblique"/>
          <w:i/>
          <w:iCs/>
          <w:color w:val="000000"/>
          <w:sz w:val="20"/>
          <w:szCs w:val="20"/>
        </w:rPr>
        <w:t xml:space="preserve">[Hospital name] </w:t>
      </w:r>
      <w:bookmarkEnd w:id="1"/>
      <w:r w:rsidRPr="00516E8D">
        <w:rPr>
          <w:rFonts w:ascii="Helvetica Oblique" w:hAnsi="Helvetica Oblique"/>
          <w:i/>
          <w:iCs/>
          <w:color w:val="000000"/>
          <w:sz w:val="20"/>
          <w:szCs w:val="20"/>
        </w:rPr>
        <w:t xml:space="preserve">is in network, you will not pay more than </w:t>
      </w:r>
      <w:proofErr w:type="gramStart"/>
      <w:r w:rsidRPr="00516E8D">
        <w:rPr>
          <w:rFonts w:ascii="Helvetica Oblique" w:hAnsi="Helvetica Oblique"/>
          <w:i/>
          <w:iCs/>
          <w:color w:val="000000"/>
          <w:sz w:val="20"/>
          <w:szCs w:val="20"/>
        </w:rPr>
        <w:t>your</w:t>
      </w:r>
      <w:proofErr w:type="gramEnd"/>
      <w:r w:rsidRPr="00516E8D">
        <w:rPr>
          <w:rFonts w:ascii="Helvetica Oblique" w:hAnsi="Helvetica Oblique"/>
          <w:i/>
          <w:iCs/>
          <w:color w:val="000000"/>
          <w:sz w:val="20"/>
          <w:szCs w:val="20"/>
        </w:rPr>
        <w:t xml:space="preserve"> in-network copayment, coinsurance or deductible for the hospital’s services.</w:t>
      </w:r>
    </w:p>
    <w:p w14:paraId="691F789B" w14:textId="77777777" w:rsidR="00FD73D6" w:rsidRPr="00516E8D" w:rsidRDefault="00FD73D6" w:rsidP="00FD73D6">
      <w:pPr>
        <w:pStyle w:val="NormalWeb"/>
        <w:numPr>
          <w:ilvl w:val="0"/>
          <w:numId w:val="13"/>
        </w:numPr>
        <w:spacing w:before="0" w:beforeAutospacing="0" w:after="160" w:afterAutospacing="0" w:line="259" w:lineRule="auto"/>
        <w:ind w:left="810"/>
        <w:jc w:val="both"/>
        <w:rPr>
          <w:rFonts w:ascii="Helvetica Oblique" w:hAnsi="Helvetica Oblique"/>
          <w:i/>
          <w:iCs/>
          <w:color w:val="000000"/>
          <w:sz w:val="20"/>
          <w:szCs w:val="20"/>
        </w:rPr>
      </w:pPr>
      <w:r w:rsidRPr="00516E8D">
        <w:rPr>
          <w:rFonts w:ascii="Helvetica Oblique" w:hAnsi="Helvetica Oblique"/>
          <w:i/>
          <w:iCs/>
          <w:color w:val="000000"/>
          <w:sz w:val="20"/>
          <w:szCs w:val="20"/>
        </w:rPr>
        <w:t>If [Hospital]’s network status changes with your health insurance plan prior to your scheduled appointment, [Hospital] will notify you.</w:t>
      </w:r>
      <w:bookmarkStart w:id="2" w:name="_GoBack"/>
      <w:bookmarkEnd w:id="2"/>
    </w:p>
    <w:p w14:paraId="7762B2D0" w14:textId="77777777" w:rsidR="00FD73D6" w:rsidRPr="00516E8D" w:rsidRDefault="00FD73D6" w:rsidP="00463E6B">
      <w:pPr>
        <w:pStyle w:val="NormalWeb"/>
        <w:spacing w:before="0" w:beforeAutospacing="0" w:after="160" w:afterAutospacing="0" w:line="259" w:lineRule="auto"/>
        <w:ind w:left="540"/>
        <w:jc w:val="both"/>
        <w:rPr>
          <w:rFonts w:ascii="Helvetica Bold Oblique" w:hAnsi="Helvetica Bold Oblique"/>
          <w:b/>
          <w:i/>
          <w:iCs/>
          <w:color w:val="0070C0"/>
          <w:sz w:val="21"/>
          <w:szCs w:val="21"/>
        </w:rPr>
      </w:pPr>
      <w:r w:rsidRPr="00516E8D">
        <w:rPr>
          <w:rFonts w:ascii="Helvetica Bold Oblique" w:hAnsi="Helvetica Bold Oblique"/>
          <w:b/>
          <w:bCs/>
          <w:i/>
          <w:iCs/>
          <w:color w:val="0070C0"/>
          <w:sz w:val="21"/>
          <w:szCs w:val="21"/>
        </w:rPr>
        <w:t>Additional Disclosures – Out-of-network</w:t>
      </w:r>
    </w:p>
    <w:p w14:paraId="2072D3F8" w14:textId="77777777" w:rsidR="00FD73D6" w:rsidRPr="00516E8D" w:rsidRDefault="00FD73D6" w:rsidP="00FD73D6">
      <w:pPr>
        <w:pStyle w:val="NormalWeb"/>
        <w:numPr>
          <w:ilvl w:val="0"/>
          <w:numId w:val="14"/>
        </w:numPr>
        <w:spacing w:before="0" w:beforeAutospacing="0" w:after="160" w:afterAutospacing="0" w:line="259" w:lineRule="auto"/>
        <w:ind w:left="810"/>
        <w:jc w:val="both"/>
        <w:rPr>
          <w:rFonts w:ascii="Helvetica Oblique" w:hAnsi="Helvetica Oblique"/>
          <w:i/>
          <w:iCs/>
          <w:color w:val="000000"/>
          <w:sz w:val="20"/>
          <w:szCs w:val="20"/>
        </w:rPr>
      </w:pPr>
      <w:r w:rsidRPr="00516E8D">
        <w:rPr>
          <w:rFonts w:ascii="Helvetica Oblique" w:hAnsi="Helvetica Oblique"/>
          <w:i/>
          <w:iCs/>
          <w:color w:val="000000"/>
          <w:sz w:val="20"/>
          <w:szCs w:val="20"/>
        </w:rPr>
        <w:t xml:space="preserve">Because [Hospital name] is out of network, you may pay more than </w:t>
      </w:r>
      <w:proofErr w:type="gramStart"/>
      <w:r w:rsidRPr="00516E8D">
        <w:rPr>
          <w:rFonts w:ascii="Helvetica Oblique" w:hAnsi="Helvetica Oblique"/>
          <w:i/>
          <w:iCs/>
          <w:color w:val="000000"/>
          <w:sz w:val="20"/>
          <w:szCs w:val="20"/>
        </w:rPr>
        <w:t>your</w:t>
      </w:r>
      <w:proofErr w:type="gramEnd"/>
      <w:r w:rsidRPr="00516E8D">
        <w:rPr>
          <w:rFonts w:ascii="Helvetica Oblique" w:hAnsi="Helvetica Oblique"/>
          <w:i/>
          <w:iCs/>
          <w:color w:val="000000"/>
          <w:sz w:val="20"/>
          <w:szCs w:val="20"/>
        </w:rPr>
        <w:t xml:space="preserve"> in-network co-payment, coinsurance or deductible for the services received or performed at this facility.</w:t>
      </w:r>
    </w:p>
    <w:p w14:paraId="703A950D" w14:textId="77777777" w:rsidR="00FD73D6" w:rsidRPr="00516E8D" w:rsidRDefault="00FD73D6" w:rsidP="00FD73D6">
      <w:pPr>
        <w:pStyle w:val="NormalWeb"/>
        <w:numPr>
          <w:ilvl w:val="0"/>
          <w:numId w:val="14"/>
        </w:numPr>
        <w:spacing w:before="0" w:beforeAutospacing="0" w:after="160" w:afterAutospacing="0" w:line="259" w:lineRule="auto"/>
        <w:ind w:left="810"/>
        <w:jc w:val="both"/>
        <w:rPr>
          <w:rFonts w:ascii="Helvetica Oblique" w:hAnsi="Helvetica Oblique"/>
          <w:i/>
          <w:iCs/>
          <w:color w:val="000000"/>
          <w:sz w:val="20"/>
          <w:szCs w:val="20"/>
        </w:rPr>
      </w:pPr>
      <w:r w:rsidRPr="00516E8D">
        <w:rPr>
          <w:rFonts w:ascii="Helvetica Oblique" w:hAnsi="Helvetica Oblique"/>
          <w:i/>
          <w:iCs/>
          <w:color w:val="000000"/>
          <w:sz w:val="20"/>
          <w:szCs w:val="20"/>
        </w:rPr>
        <w:t>You may be responsible for any difference between what your insurance company pays [Hospital name] for the service and what [Hospital name] charges.</w:t>
      </w:r>
    </w:p>
    <w:p w14:paraId="12750A43" w14:textId="77777777" w:rsidR="00FD73D6" w:rsidRPr="00516E8D" w:rsidRDefault="00FD73D6" w:rsidP="00FD73D6">
      <w:pPr>
        <w:pStyle w:val="NormalWeb"/>
        <w:numPr>
          <w:ilvl w:val="0"/>
          <w:numId w:val="14"/>
        </w:numPr>
        <w:spacing w:before="0" w:beforeAutospacing="0" w:after="160" w:afterAutospacing="0" w:line="259" w:lineRule="auto"/>
        <w:ind w:left="810"/>
        <w:jc w:val="both"/>
        <w:rPr>
          <w:rFonts w:ascii="Helvetica Oblique" w:hAnsi="Helvetica Oblique"/>
          <w:i/>
          <w:iCs/>
          <w:color w:val="000000"/>
          <w:sz w:val="20"/>
          <w:szCs w:val="20"/>
        </w:rPr>
      </w:pPr>
      <w:r w:rsidRPr="00516E8D">
        <w:rPr>
          <w:rFonts w:ascii="Helvetica Oblique" w:hAnsi="Helvetica Oblique"/>
          <w:i/>
          <w:iCs/>
          <w:color w:val="000000"/>
          <w:sz w:val="20"/>
          <w:szCs w:val="20"/>
        </w:rPr>
        <w:t>If you wish to receive services at [Hospital name], first please contact your insurance company to determine if you have an out-of-network benefit option. If you do, you should ask what your potential out-of-pocket costs may be and double-check that your services will be covered. If you do not have an out-of-network benefit option, you will be responsible for all charges.</w:t>
      </w:r>
    </w:p>
    <w:p w14:paraId="2F176D9B" w14:textId="77777777" w:rsidR="00FD73D6" w:rsidRPr="00516E8D" w:rsidRDefault="00FD73D6" w:rsidP="00463E6B">
      <w:pPr>
        <w:pStyle w:val="NormalWeb"/>
        <w:spacing w:before="0" w:beforeAutospacing="0" w:after="160" w:afterAutospacing="0" w:line="259" w:lineRule="auto"/>
        <w:ind w:firstLine="360"/>
        <w:jc w:val="both"/>
        <w:rPr>
          <w:rFonts w:ascii="Helvetica Bold Oblique" w:hAnsi="Helvetica Bold Oblique"/>
          <w:b/>
          <w:i/>
          <w:iCs/>
          <w:color w:val="0070C0"/>
          <w:sz w:val="21"/>
          <w:szCs w:val="21"/>
        </w:rPr>
      </w:pPr>
      <w:r w:rsidRPr="00516E8D">
        <w:rPr>
          <w:rFonts w:ascii="Helvetica Bold Oblique" w:hAnsi="Helvetica Bold Oblique"/>
          <w:b/>
          <w:bCs/>
          <w:i/>
          <w:iCs/>
          <w:color w:val="0070C0"/>
          <w:sz w:val="21"/>
          <w:szCs w:val="21"/>
        </w:rPr>
        <w:t>Additional Disclosures – Self-Funded Plans that did not opt-in</w:t>
      </w:r>
    </w:p>
    <w:p w14:paraId="30D48ECE" w14:textId="77777777" w:rsidR="00FD73D6" w:rsidRPr="00516E8D" w:rsidRDefault="00FD73D6" w:rsidP="00FD73D6">
      <w:pPr>
        <w:pStyle w:val="NormalWeb"/>
        <w:numPr>
          <w:ilvl w:val="0"/>
          <w:numId w:val="15"/>
        </w:numPr>
        <w:spacing w:before="0" w:beforeAutospacing="0" w:after="160" w:afterAutospacing="0" w:line="259" w:lineRule="auto"/>
        <w:ind w:left="810"/>
        <w:jc w:val="both"/>
        <w:rPr>
          <w:rFonts w:ascii="Helvetica Oblique" w:hAnsi="Helvetica Oblique"/>
          <w:i/>
          <w:iCs/>
          <w:color w:val="000000"/>
          <w:sz w:val="20"/>
          <w:szCs w:val="20"/>
        </w:rPr>
      </w:pPr>
      <w:r w:rsidRPr="00516E8D">
        <w:rPr>
          <w:rFonts w:ascii="Helvetica Oblique" w:hAnsi="Helvetica Oblique"/>
          <w:i/>
          <w:iCs/>
          <w:color w:val="000000"/>
          <w:sz w:val="20"/>
          <w:szCs w:val="20"/>
        </w:rPr>
        <w:t>You have a health insurance plan that is self-funded.</w:t>
      </w:r>
    </w:p>
    <w:p w14:paraId="657730DA" w14:textId="77777777" w:rsidR="00FD73D6" w:rsidRPr="00516E8D" w:rsidRDefault="00FD73D6" w:rsidP="00FD73D6">
      <w:pPr>
        <w:pStyle w:val="NormalWeb"/>
        <w:numPr>
          <w:ilvl w:val="0"/>
          <w:numId w:val="15"/>
        </w:numPr>
        <w:spacing w:before="0" w:beforeAutospacing="0" w:after="160" w:afterAutospacing="0" w:line="259" w:lineRule="auto"/>
        <w:ind w:left="810"/>
        <w:jc w:val="both"/>
        <w:rPr>
          <w:rFonts w:ascii="Helvetica Oblique" w:hAnsi="Helvetica Oblique"/>
          <w:i/>
          <w:iCs/>
          <w:color w:val="000000"/>
          <w:sz w:val="20"/>
          <w:szCs w:val="20"/>
        </w:rPr>
      </w:pPr>
      <w:r w:rsidRPr="00516E8D">
        <w:rPr>
          <w:rFonts w:ascii="Helvetica Oblique" w:hAnsi="Helvetica Oblique"/>
          <w:i/>
          <w:iCs/>
          <w:color w:val="000000"/>
          <w:sz w:val="20"/>
          <w:szCs w:val="20"/>
        </w:rPr>
        <w:t>Self-funded insurance plans are not required to follow the “Out-of-Network” law.</w:t>
      </w:r>
    </w:p>
    <w:p w14:paraId="289A07FE" w14:textId="77777777" w:rsidR="00FD73D6" w:rsidRPr="00516E8D" w:rsidRDefault="00FD73D6" w:rsidP="00FD73D6">
      <w:pPr>
        <w:pStyle w:val="NormalWeb"/>
        <w:numPr>
          <w:ilvl w:val="0"/>
          <w:numId w:val="15"/>
        </w:numPr>
        <w:spacing w:before="0" w:beforeAutospacing="0" w:after="160" w:afterAutospacing="0" w:line="259" w:lineRule="auto"/>
        <w:ind w:left="810"/>
        <w:jc w:val="both"/>
        <w:rPr>
          <w:rFonts w:ascii="Helvetica Oblique" w:hAnsi="Helvetica Oblique"/>
          <w:i/>
          <w:iCs/>
          <w:color w:val="000000"/>
          <w:sz w:val="20"/>
          <w:szCs w:val="20"/>
        </w:rPr>
      </w:pPr>
      <w:r w:rsidRPr="00516E8D">
        <w:rPr>
          <w:rFonts w:ascii="Helvetica Oblique" w:hAnsi="Helvetica Oblique"/>
          <w:i/>
          <w:iCs/>
          <w:color w:val="000000"/>
          <w:sz w:val="20"/>
          <w:szCs w:val="20"/>
        </w:rPr>
        <w:t>We must advise you that any services you receive at [Hospital name] may be out-of-network with your health insurance plan.</w:t>
      </w:r>
    </w:p>
    <w:p w14:paraId="38316B39" w14:textId="77777777" w:rsidR="00FD73D6" w:rsidRPr="00516E8D" w:rsidRDefault="00FD73D6" w:rsidP="00FD73D6">
      <w:pPr>
        <w:pStyle w:val="NormalWeb"/>
        <w:numPr>
          <w:ilvl w:val="0"/>
          <w:numId w:val="15"/>
        </w:numPr>
        <w:spacing w:before="0" w:beforeAutospacing="0" w:after="160" w:afterAutospacing="0" w:line="259" w:lineRule="auto"/>
        <w:ind w:left="810"/>
        <w:jc w:val="both"/>
        <w:rPr>
          <w:rFonts w:ascii="Helvetica Oblique" w:hAnsi="Helvetica Oblique"/>
          <w:i/>
          <w:iCs/>
          <w:color w:val="000000"/>
          <w:sz w:val="20"/>
          <w:szCs w:val="20"/>
        </w:rPr>
      </w:pPr>
      <w:r w:rsidRPr="00516E8D">
        <w:rPr>
          <w:rFonts w:ascii="Helvetica Oblique" w:hAnsi="Helvetica Oblique"/>
          <w:i/>
          <w:iCs/>
          <w:color w:val="000000"/>
          <w:sz w:val="20"/>
          <w:szCs w:val="20"/>
        </w:rPr>
        <w:t>Because of this, you may pay more than your co-payment, coinsurance or deductible for services received or performed at this facility.</w:t>
      </w:r>
    </w:p>
    <w:p w14:paraId="5AEB3C47" w14:textId="77777777" w:rsidR="00FD73D6" w:rsidRPr="00516E8D" w:rsidRDefault="00FD73D6" w:rsidP="00FD73D6">
      <w:pPr>
        <w:pStyle w:val="NormalWeb"/>
        <w:numPr>
          <w:ilvl w:val="0"/>
          <w:numId w:val="15"/>
        </w:numPr>
        <w:spacing w:before="0" w:beforeAutospacing="0" w:after="160" w:afterAutospacing="0" w:line="259" w:lineRule="auto"/>
        <w:ind w:left="810"/>
        <w:jc w:val="both"/>
        <w:rPr>
          <w:rFonts w:ascii="Helvetica Oblique" w:hAnsi="Helvetica Oblique"/>
          <w:i/>
          <w:iCs/>
          <w:color w:val="000000"/>
          <w:sz w:val="20"/>
          <w:szCs w:val="20"/>
        </w:rPr>
      </w:pPr>
      <w:r w:rsidRPr="00516E8D">
        <w:rPr>
          <w:rFonts w:ascii="Helvetica Oblique" w:hAnsi="Helvetica Oblique"/>
          <w:i/>
          <w:iCs/>
          <w:color w:val="000000"/>
          <w:sz w:val="20"/>
          <w:szCs w:val="20"/>
        </w:rPr>
        <w:t>You may also have to pay the balance above any amount that your insurance plan paid for the services.</w:t>
      </w:r>
    </w:p>
    <w:p w14:paraId="74DED9A8" w14:textId="5E6644EB" w:rsidR="00FD73D6" w:rsidRPr="00FD73D6" w:rsidRDefault="00FD73D6" w:rsidP="00380FCE">
      <w:pPr>
        <w:pStyle w:val="NormalWeb"/>
        <w:numPr>
          <w:ilvl w:val="0"/>
          <w:numId w:val="15"/>
        </w:numPr>
        <w:spacing w:before="0" w:beforeAutospacing="0" w:after="160" w:afterAutospacing="0" w:line="259" w:lineRule="auto"/>
        <w:ind w:left="810"/>
        <w:jc w:val="both"/>
        <w:rPr>
          <w:rFonts w:ascii="Helvetica" w:hAnsi="Helvetica"/>
          <w:spacing w:val="4"/>
          <w:sz w:val="21"/>
          <w:szCs w:val="21"/>
        </w:rPr>
      </w:pPr>
      <w:r w:rsidRPr="00FD73D6">
        <w:rPr>
          <w:rFonts w:ascii="Helvetica Oblique" w:hAnsi="Helvetica Oblique"/>
          <w:i/>
          <w:iCs/>
          <w:color w:val="000000"/>
          <w:sz w:val="20"/>
          <w:szCs w:val="20"/>
        </w:rPr>
        <w:t>If you wish to receive services at [Hospital], please contact your insurance plan to find out if you have an out-of-network benefit option. If you do have an out-of-network benefit option, you should inquire about your potential out-of-pocket costs and double-check that the healthcare services will be covered. If you do not have an out-of-network benefit option, you will be responsible for all charges.</w:t>
      </w:r>
    </w:p>
    <w:sectPr w:rsidR="00FD73D6" w:rsidRPr="00FD73D6" w:rsidSect="00F6234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25CE2" w14:textId="77777777" w:rsidR="002560FC" w:rsidRDefault="002560FC" w:rsidP="003E3070">
      <w:pPr>
        <w:spacing w:after="0" w:line="240" w:lineRule="auto"/>
      </w:pPr>
      <w:r>
        <w:separator/>
      </w:r>
    </w:p>
  </w:endnote>
  <w:endnote w:type="continuationSeparator" w:id="0">
    <w:p w14:paraId="07D5D800" w14:textId="77777777" w:rsidR="002560FC" w:rsidRDefault="002560FC" w:rsidP="003E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Bold Oblique">
    <w:altName w:val="Helvetica"/>
    <w:charset w:val="00"/>
    <w:family w:val="auto"/>
    <w:pitch w:val="variable"/>
    <w:sig w:usb0="E00002FF" w:usb1="5000785B" w:usb2="00000000" w:usb3="00000000" w:csb0="0000019F" w:csb1="00000000"/>
  </w:font>
  <w:font w:name="Helvetica Oblique">
    <w:altName w:val="Helvetica"/>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F2DDA" w14:textId="34F71B5C" w:rsidR="006E6D2D" w:rsidRPr="006E6D2D" w:rsidRDefault="006E6D2D" w:rsidP="006E6D2D">
    <w:pPr>
      <w:pStyle w:val="Footer"/>
      <w:rPr>
        <w:color w:val="0070C0"/>
      </w:rPr>
    </w:pPr>
    <w:r>
      <w:rPr>
        <w:noProof/>
        <w:color w:val="0070C0"/>
      </w:rPr>
      <w:drawing>
        <wp:anchor distT="0" distB="0" distL="114300" distR="114300" simplePos="0" relativeHeight="251658240" behindDoc="0" locked="0" layoutInCell="1" allowOverlap="1" wp14:anchorId="25832EC2" wp14:editId="19FC9ADD">
          <wp:simplePos x="0" y="0"/>
          <wp:positionH relativeFrom="margin">
            <wp:posOffset>4838700</wp:posOffset>
          </wp:positionH>
          <wp:positionV relativeFrom="margin">
            <wp:posOffset>7992368</wp:posOffset>
          </wp:positionV>
          <wp:extent cx="1099820" cy="612775"/>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_COLOR_100th_logo.eps"/>
                  <pic:cNvPicPr/>
                </pic:nvPicPr>
                <pic:blipFill>
                  <a:blip r:embed="rId1">
                    <a:extLst>
                      <a:ext uri="{28A0092B-C50C-407E-A947-70E740481C1C}">
                        <a14:useLocalDpi xmlns:a14="http://schemas.microsoft.com/office/drawing/2010/main" val="0"/>
                      </a:ext>
                    </a:extLst>
                  </a:blip>
                  <a:stretch>
                    <a:fillRect/>
                  </a:stretch>
                </pic:blipFill>
                <pic:spPr>
                  <a:xfrm>
                    <a:off x="0" y="0"/>
                    <a:ext cx="1099820" cy="612775"/>
                  </a:xfrm>
                  <a:prstGeom prst="rect">
                    <a:avLst/>
                  </a:prstGeom>
                </pic:spPr>
              </pic:pic>
            </a:graphicData>
          </a:graphic>
        </wp:anchor>
      </w:drawing>
    </w:r>
    <w:r w:rsidR="00095FA6" w:rsidRPr="006E6D2D">
      <w:rPr>
        <w:color w:val="0070C0"/>
      </w:rPr>
      <w:t>OON Toolkit 3</w:t>
    </w:r>
    <w:r w:rsidR="00210124" w:rsidRPr="006E6D2D">
      <w:rPr>
        <w:color w:val="0070C0"/>
      </w:rPr>
      <w:t>A</w:t>
    </w:r>
    <w:r>
      <w:rPr>
        <w:color w:val="0070C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22D33" w14:textId="7BA10F4F" w:rsidR="00FD73D6" w:rsidRPr="00F21413" w:rsidRDefault="00FD73D6">
    <w:pPr>
      <w:pStyle w:val="Footer"/>
      <w:rPr>
        <w:color w:val="0070C0"/>
      </w:rPr>
    </w:pPr>
    <w:r>
      <w:rPr>
        <w:noProof/>
        <w:color w:val="0070C0"/>
      </w:rPr>
      <w:drawing>
        <wp:anchor distT="0" distB="0" distL="114300" distR="114300" simplePos="0" relativeHeight="251660288" behindDoc="0" locked="0" layoutInCell="1" allowOverlap="1" wp14:anchorId="51774D15" wp14:editId="68D4F5EB">
          <wp:simplePos x="0" y="0"/>
          <wp:positionH relativeFrom="margin">
            <wp:posOffset>4735830</wp:posOffset>
          </wp:positionH>
          <wp:positionV relativeFrom="margin">
            <wp:posOffset>7883071</wp:posOffset>
          </wp:positionV>
          <wp:extent cx="1207770" cy="6731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_COLOR_100th_logo.eps"/>
                  <pic:cNvPicPr/>
                </pic:nvPicPr>
                <pic:blipFill>
                  <a:blip r:embed="rId1">
                    <a:extLst>
                      <a:ext uri="{28A0092B-C50C-407E-A947-70E740481C1C}">
                        <a14:useLocalDpi xmlns:a14="http://schemas.microsoft.com/office/drawing/2010/main" val="0"/>
                      </a:ext>
                    </a:extLst>
                  </a:blip>
                  <a:stretch>
                    <a:fillRect/>
                  </a:stretch>
                </pic:blipFill>
                <pic:spPr>
                  <a:xfrm>
                    <a:off x="0" y="0"/>
                    <a:ext cx="1207770" cy="673100"/>
                  </a:xfrm>
                  <a:prstGeom prst="rect">
                    <a:avLst/>
                  </a:prstGeom>
                </pic:spPr>
              </pic:pic>
            </a:graphicData>
          </a:graphic>
        </wp:anchor>
      </w:drawing>
    </w:r>
    <w:r w:rsidRPr="00F21413">
      <w:rPr>
        <w:color w:val="0070C0"/>
      </w:rPr>
      <w:t>OON Toolkit 3</w:t>
    </w:r>
    <w:r>
      <w:rPr>
        <w:color w:val="0070C0"/>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88FF2" w14:textId="77777777" w:rsidR="002560FC" w:rsidRDefault="002560FC" w:rsidP="003E3070">
      <w:pPr>
        <w:spacing w:after="0" w:line="240" w:lineRule="auto"/>
      </w:pPr>
      <w:r>
        <w:separator/>
      </w:r>
    </w:p>
  </w:footnote>
  <w:footnote w:type="continuationSeparator" w:id="0">
    <w:p w14:paraId="692A9856" w14:textId="77777777" w:rsidR="002560FC" w:rsidRDefault="002560FC" w:rsidP="003E3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BD1AF" w14:textId="435E0EF1" w:rsidR="006E6D2D" w:rsidRDefault="006E6D2D">
    <w:pPr>
      <w:pStyle w:val="Header"/>
    </w:pPr>
    <w:r>
      <w:rPr>
        <w:noProof/>
      </w:rPr>
      <w:drawing>
        <wp:inline distT="0" distB="0" distL="0" distR="0" wp14:anchorId="0A701350" wp14:editId="0CFFEA46">
          <wp:extent cx="2301073" cy="9162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ON Toolkit 18_Logo.eps"/>
                  <pic:cNvPicPr/>
                </pic:nvPicPr>
                <pic:blipFill>
                  <a:blip r:embed="rId1">
                    <a:extLst>
                      <a:ext uri="{28A0092B-C50C-407E-A947-70E740481C1C}">
                        <a14:useLocalDpi xmlns:a14="http://schemas.microsoft.com/office/drawing/2010/main" val="0"/>
                      </a:ext>
                    </a:extLst>
                  </a:blip>
                  <a:stretch>
                    <a:fillRect/>
                  </a:stretch>
                </pic:blipFill>
                <pic:spPr>
                  <a:xfrm>
                    <a:off x="0" y="0"/>
                    <a:ext cx="2321473" cy="92438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0D267" w14:textId="77777777" w:rsidR="00FD73D6" w:rsidRDefault="00FD73D6">
    <w:pPr>
      <w:pStyle w:val="Header"/>
    </w:pPr>
    <w:r>
      <w:rPr>
        <w:noProof/>
      </w:rPr>
      <w:drawing>
        <wp:inline distT="0" distB="0" distL="0" distR="0" wp14:anchorId="388D91F0" wp14:editId="2A24665A">
          <wp:extent cx="2291024" cy="91226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ON Toolkit 18_Logo.eps"/>
                  <pic:cNvPicPr/>
                </pic:nvPicPr>
                <pic:blipFill>
                  <a:blip r:embed="rId1">
                    <a:extLst>
                      <a:ext uri="{28A0092B-C50C-407E-A947-70E740481C1C}">
                        <a14:useLocalDpi xmlns:a14="http://schemas.microsoft.com/office/drawing/2010/main" val="0"/>
                      </a:ext>
                    </a:extLst>
                  </a:blip>
                  <a:stretch>
                    <a:fillRect/>
                  </a:stretch>
                </pic:blipFill>
                <pic:spPr>
                  <a:xfrm>
                    <a:off x="0" y="0"/>
                    <a:ext cx="2307237" cy="9187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6A5D"/>
    <w:multiLevelType w:val="hybridMultilevel"/>
    <w:tmpl w:val="77987DD8"/>
    <w:lvl w:ilvl="0" w:tplc="CC92B0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B5185"/>
    <w:multiLevelType w:val="hybridMultilevel"/>
    <w:tmpl w:val="3F424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972E8"/>
    <w:multiLevelType w:val="hybridMultilevel"/>
    <w:tmpl w:val="2208142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33CDD"/>
    <w:multiLevelType w:val="hybridMultilevel"/>
    <w:tmpl w:val="3530F5A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2F3E0D85"/>
    <w:multiLevelType w:val="hybridMultilevel"/>
    <w:tmpl w:val="6D18CC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0DE00F7"/>
    <w:multiLevelType w:val="hybridMultilevel"/>
    <w:tmpl w:val="5A0299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327E3B1F"/>
    <w:multiLevelType w:val="hybridMultilevel"/>
    <w:tmpl w:val="944C97EA"/>
    <w:lvl w:ilvl="0" w:tplc="CC92B0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86E65"/>
    <w:multiLevelType w:val="hybridMultilevel"/>
    <w:tmpl w:val="E14CD8E2"/>
    <w:lvl w:ilvl="0" w:tplc="CC92B0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121C59"/>
    <w:multiLevelType w:val="hybridMultilevel"/>
    <w:tmpl w:val="881041C0"/>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3D214A"/>
    <w:multiLevelType w:val="hybridMultilevel"/>
    <w:tmpl w:val="A1BE7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5A631F"/>
    <w:multiLevelType w:val="hybridMultilevel"/>
    <w:tmpl w:val="D766F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256095"/>
    <w:multiLevelType w:val="hybridMultilevel"/>
    <w:tmpl w:val="FC44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FA100C"/>
    <w:multiLevelType w:val="hybridMultilevel"/>
    <w:tmpl w:val="9D6499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FE2669"/>
    <w:multiLevelType w:val="hybridMultilevel"/>
    <w:tmpl w:val="72C802A2"/>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3C08BD"/>
    <w:multiLevelType w:val="hybridMultilevel"/>
    <w:tmpl w:val="CDCECF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1"/>
  </w:num>
  <w:num w:numId="4">
    <w:abstractNumId w:val="11"/>
  </w:num>
  <w:num w:numId="5">
    <w:abstractNumId w:val="8"/>
  </w:num>
  <w:num w:numId="6">
    <w:abstractNumId w:val="13"/>
  </w:num>
  <w:num w:numId="7">
    <w:abstractNumId w:val="7"/>
  </w:num>
  <w:num w:numId="8">
    <w:abstractNumId w:val="0"/>
  </w:num>
  <w:num w:numId="9">
    <w:abstractNumId w:val="6"/>
  </w:num>
  <w:num w:numId="10">
    <w:abstractNumId w:val="10"/>
  </w:num>
  <w:num w:numId="11">
    <w:abstractNumId w:val="14"/>
  </w:num>
  <w:num w:numId="12">
    <w:abstractNumId w:val="12"/>
  </w:num>
  <w:num w:numId="13">
    <w:abstractNumId w:val="3"/>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C4E"/>
    <w:rsid w:val="000417E5"/>
    <w:rsid w:val="00095FA6"/>
    <w:rsid w:val="000A23C9"/>
    <w:rsid w:val="000B7E38"/>
    <w:rsid w:val="000D26DE"/>
    <w:rsid w:val="000F2596"/>
    <w:rsid w:val="000F4042"/>
    <w:rsid w:val="00127DA9"/>
    <w:rsid w:val="0013525D"/>
    <w:rsid w:val="00145563"/>
    <w:rsid w:val="001765A2"/>
    <w:rsid w:val="00183225"/>
    <w:rsid w:val="00197557"/>
    <w:rsid w:val="001B1BCA"/>
    <w:rsid w:val="001D67DA"/>
    <w:rsid w:val="00210124"/>
    <w:rsid w:val="00223EE6"/>
    <w:rsid w:val="002560FC"/>
    <w:rsid w:val="00277FAA"/>
    <w:rsid w:val="002A1EA0"/>
    <w:rsid w:val="002F3D37"/>
    <w:rsid w:val="00314CAE"/>
    <w:rsid w:val="00375C4E"/>
    <w:rsid w:val="003A4C20"/>
    <w:rsid w:val="003E3070"/>
    <w:rsid w:val="00451F00"/>
    <w:rsid w:val="00454C60"/>
    <w:rsid w:val="00495FE6"/>
    <w:rsid w:val="004A1C51"/>
    <w:rsid w:val="004A241E"/>
    <w:rsid w:val="004D3A44"/>
    <w:rsid w:val="004D7482"/>
    <w:rsid w:val="004F532D"/>
    <w:rsid w:val="00524D66"/>
    <w:rsid w:val="0054216B"/>
    <w:rsid w:val="005764DA"/>
    <w:rsid w:val="00577C2F"/>
    <w:rsid w:val="005846F0"/>
    <w:rsid w:val="005C3B9F"/>
    <w:rsid w:val="005E385A"/>
    <w:rsid w:val="005E3DC4"/>
    <w:rsid w:val="006032A9"/>
    <w:rsid w:val="00616A41"/>
    <w:rsid w:val="006327BF"/>
    <w:rsid w:val="00632CF4"/>
    <w:rsid w:val="006B40F8"/>
    <w:rsid w:val="006C4F3C"/>
    <w:rsid w:val="006D7AAC"/>
    <w:rsid w:val="006E6D2D"/>
    <w:rsid w:val="0077395B"/>
    <w:rsid w:val="007C2094"/>
    <w:rsid w:val="007C4DC9"/>
    <w:rsid w:val="007C6767"/>
    <w:rsid w:val="007F35EF"/>
    <w:rsid w:val="008219C3"/>
    <w:rsid w:val="00830635"/>
    <w:rsid w:val="00833099"/>
    <w:rsid w:val="008C0DF2"/>
    <w:rsid w:val="008C7A9A"/>
    <w:rsid w:val="008F7B9D"/>
    <w:rsid w:val="00905DA5"/>
    <w:rsid w:val="00924858"/>
    <w:rsid w:val="00975658"/>
    <w:rsid w:val="00983B28"/>
    <w:rsid w:val="00990F0E"/>
    <w:rsid w:val="009A0AD3"/>
    <w:rsid w:val="009F1214"/>
    <w:rsid w:val="00A021DB"/>
    <w:rsid w:val="00A03404"/>
    <w:rsid w:val="00A2445F"/>
    <w:rsid w:val="00A50384"/>
    <w:rsid w:val="00A57F3F"/>
    <w:rsid w:val="00A9017F"/>
    <w:rsid w:val="00AB4AAA"/>
    <w:rsid w:val="00AD28C7"/>
    <w:rsid w:val="00AD3BA1"/>
    <w:rsid w:val="00AD68BB"/>
    <w:rsid w:val="00B21A8A"/>
    <w:rsid w:val="00B32E15"/>
    <w:rsid w:val="00B47ED0"/>
    <w:rsid w:val="00B736B0"/>
    <w:rsid w:val="00B87570"/>
    <w:rsid w:val="00BB3F55"/>
    <w:rsid w:val="00BE7833"/>
    <w:rsid w:val="00C5520C"/>
    <w:rsid w:val="00C63445"/>
    <w:rsid w:val="00C679C2"/>
    <w:rsid w:val="00C706ED"/>
    <w:rsid w:val="00CE0394"/>
    <w:rsid w:val="00CE700A"/>
    <w:rsid w:val="00CF30D5"/>
    <w:rsid w:val="00D0146F"/>
    <w:rsid w:val="00D17F64"/>
    <w:rsid w:val="00D2133C"/>
    <w:rsid w:val="00D25433"/>
    <w:rsid w:val="00D301B8"/>
    <w:rsid w:val="00D854B2"/>
    <w:rsid w:val="00DD25BB"/>
    <w:rsid w:val="00E0519C"/>
    <w:rsid w:val="00E528BF"/>
    <w:rsid w:val="00E6709E"/>
    <w:rsid w:val="00EB7C84"/>
    <w:rsid w:val="00F006CC"/>
    <w:rsid w:val="00F51072"/>
    <w:rsid w:val="00F543FC"/>
    <w:rsid w:val="00F62343"/>
    <w:rsid w:val="00F9349B"/>
    <w:rsid w:val="00FC09F9"/>
    <w:rsid w:val="00FD4A5E"/>
    <w:rsid w:val="00FD73D6"/>
    <w:rsid w:val="00FF4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92F3FE"/>
  <w15:chartTrackingRefBased/>
  <w15:docId w15:val="{453D1B49-ACC0-4518-B126-489B8CBC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13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21A8A"/>
    <w:pPr>
      <w:ind w:left="720"/>
      <w:contextualSpacing/>
    </w:pPr>
  </w:style>
  <w:style w:type="paragraph" w:styleId="BalloonText">
    <w:name w:val="Balloon Text"/>
    <w:basedOn w:val="Normal"/>
    <w:link w:val="BalloonTextChar"/>
    <w:uiPriority w:val="99"/>
    <w:semiHidden/>
    <w:unhideWhenUsed/>
    <w:rsid w:val="00135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25D"/>
    <w:rPr>
      <w:rFonts w:ascii="Segoe UI" w:hAnsi="Segoe UI" w:cs="Segoe UI"/>
      <w:sz w:val="18"/>
      <w:szCs w:val="18"/>
    </w:rPr>
  </w:style>
  <w:style w:type="paragraph" w:styleId="Header">
    <w:name w:val="header"/>
    <w:basedOn w:val="Normal"/>
    <w:link w:val="HeaderChar"/>
    <w:uiPriority w:val="99"/>
    <w:unhideWhenUsed/>
    <w:rsid w:val="003E3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070"/>
  </w:style>
  <w:style w:type="paragraph" w:styleId="Footer">
    <w:name w:val="footer"/>
    <w:basedOn w:val="Normal"/>
    <w:link w:val="FooterChar"/>
    <w:uiPriority w:val="99"/>
    <w:unhideWhenUsed/>
    <w:rsid w:val="003E3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070"/>
  </w:style>
  <w:style w:type="paragraph" w:styleId="Revision">
    <w:name w:val="Revision"/>
    <w:hidden/>
    <w:uiPriority w:val="99"/>
    <w:semiHidden/>
    <w:rsid w:val="00CE03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532477">
      <w:bodyDiv w:val="1"/>
      <w:marLeft w:val="0"/>
      <w:marRight w:val="0"/>
      <w:marTop w:val="0"/>
      <w:marBottom w:val="0"/>
      <w:divBdr>
        <w:top w:val="none" w:sz="0" w:space="0" w:color="auto"/>
        <w:left w:val="none" w:sz="0" w:space="0" w:color="auto"/>
        <w:bottom w:val="none" w:sz="0" w:space="0" w:color="auto"/>
        <w:right w:val="none" w:sz="0" w:space="0" w:color="auto"/>
      </w:divBdr>
    </w:div>
    <w:div w:id="1898470303">
      <w:bodyDiv w:val="1"/>
      <w:marLeft w:val="0"/>
      <w:marRight w:val="0"/>
      <w:marTop w:val="0"/>
      <w:marBottom w:val="0"/>
      <w:divBdr>
        <w:top w:val="none" w:sz="0" w:space="0" w:color="auto"/>
        <w:left w:val="none" w:sz="0" w:space="0" w:color="auto"/>
        <w:bottom w:val="none" w:sz="0" w:space="0" w:color="auto"/>
        <w:right w:val="none" w:sz="0" w:space="0" w:color="auto"/>
      </w:divBdr>
    </w:div>
    <w:div w:id="2067071433">
      <w:bodyDiv w:val="1"/>
      <w:marLeft w:val="0"/>
      <w:marRight w:val="0"/>
      <w:marTop w:val="0"/>
      <w:marBottom w:val="0"/>
      <w:divBdr>
        <w:top w:val="none" w:sz="0" w:space="0" w:color="auto"/>
        <w:left w:val="none" w:sz="0" w:space="0" w:color="auto"/>
        <w:bottom w:val="none" w:sz="0" w:space="0" w:color="auto"/>
        <w:right w:val="none" w:sz="0" w:space="0" w:color="auto"/>
      </w:divBdr>
      <w:divsChild>
        <w:div w:id="151799542">
          <w:marLeft w:val="0"/>
          <w:marRight w:val="0"/>
          <w:marTop w:val="0"/>
          <w:marBottom w:val="0"/>
          <w:divBdr>
            <w:top w:val="none" w:sz="0" w:space="0" w:color="auto"/>
            <w:left w:val="none" w:sz="0" w:space="0" w:color="auto"/>
            <w:bottom w:val="none" w:sz="0" w:space="0" w:color="auto"/>
            <w:right w:val="none" w:sz="0" w:space="0" w:color="auto"/>
          </w:divBdr>
          <w:divsChild>
            <w:div w:id="1367560258">
              <w:marLeft w:val="0"/>
              <w:marRight w:val="0"/>
              <w:marTop w:val="0"/>
              <w:marBottom w:val="0"/>
              <w:divBdr>
                <w:top w:val="none" w:sz="0" w:space="0" w:color="auto"/>
                <w:left w:val="none" w:sz="0" w:space="0" w:color="auto"/>
                <w:bottom w:val="none" w:sz="0" w:space="0" w:color="auto"/>
                <w:right w:val="none" w:sz="0" w:space="0" w:color="auto"/>
              </w:divBdr>
              <w:divsChild>
                <w:div w:id="438181345">
                  <w:marLeft w:val="0"/>
                  <w:marRight w:val="0"/>
                  <w:marTop w:val="0"/>
                  <w:marBottom w:val="0"/>
                  <w:divBdr>
                    <w:top w:val="none" w:sz="0" w:space="0" w:color="auto"/>
                    <w:left w:val="none" w:sz="0" w:space="0" w:color="auto"/>
                    <w:bottom w:val="none" w:sz="0" w:space="0" w:color="auto"/>
                    <w:right w:val="none" w:sz="0" w:space="0" w:color="auto"/>
                  </w:divBdr>
                  <w:divsChild>
                    <w:div w:id="374429115">
                      <w:marLeft w:val="0"/>
                      <w:marRight w:val="0"/>
                      <w:marTop w:val="0"/>
                      <w:marBottom w:val="0"/>
                      <w:divBdr>
                        <w:top w:val="none" w:sz="0" w:space="0" w:color="auto"/>
                        <w:left w:val="none" w:sz="0" w:space="0" w:color="auto"/>
                        <w:bottom w:val="none" w:sz="0" w:space="0" w:color="auto"/>
                        <w:right w:val="none" w:sz="0" w:space="0" w:color="auto"/>
                      </w:divBdr>
                      <w:divsChild>
                        <w:div w:id="1121344979">
                          <w:marLeft w:val="0"/>
                          <w:marRight w:val="0"/>
                          <w:marTop w:val="0"/>
                          <w:marBottom w:val="0"/>
                          <w:divBdr>
                            <w:top w:val="none" w:sz="0" w:space="0" w:color="auto"/>
                            <w:left w:val="none" w:sz="0" w:space="0" w:color="auto"/>
                            <w:bottom w:val="none" w:sz="0" w:space="0" w:color="auto"/>
                            <w:right w:val="none" w:sz="0" w:space="0" w:color="auto"/>
                          </w:divBdr>
                          <w:divsChild>
                            <w:div w:id="784419960">
                              <w:marLeft w:val="0"/>
                              <w:marRight w:val="0"/>
                              <w:marTop w:val="0"/>
                              <w:marBottom w:val="0"/>
                              <w:divBdr>
                                <w:top w:val="none" w:sz="0" w:space="0" w:color="auto"/>
                                <w:left w:val="none" w:sz="0" w:space="0" w:color="auto"/>
                                <w:bottom w:val="none" w:sz="0" w:space="0" w:color="auto"/>
                                <w:right w:val="none" w:sz="0" w:space="0" w:color="auto"/>
                              </w:divBdr>
                              <w:divsChild>
                                <w:div w:id="85885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Picklo</dc:creator>
  <cp:keywords/>
  <dc:description/>
  <cp:lastModifiedBy>Karen Andrianoasy</cp:lastModifiedBy>
  <cp:revision>4</cp:revision>
  <cp:lastPrinted>2018-07-19T18:14:00Z</cp:lastPrinted>
  <dcterms:created xsi:type="dcterms:W3CDTF">2018-07-27T13:10:00Z</dcterms:created>
  <dcterms:modified xsi:type="dcterms:W3CDTF">2018-07-27T15:24:00Z</dcterms:modified>
</cp:coreProperties>
</file>