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7713D" w14:textId="77777777" w:rsidR="004C2376" w:rsidRDefault="004C2376" w:rsidP="004C2376">
      <w:pPr>
        <w:shd w:val="clear" w:color="auto" w:fill="FFFFFF" w:themeFill="background1"/>
        <w:jc w:val="center"/>
        <w:rPr>
          <w:rFonts w:ascii="Helvetica" w:hAnsi="Helvetica" w:cs="Times New Roman"/>
          <w:b/>
          <w:caps/>
          <w:color w:val="FFFFFF" w:themeColor="background1"/>
          <w:sz w:val="28"/>
          <w:szCs w:val="28"/>
        </w:rPr>
      </w:pPr>
    </w:p>
    <w:p w14:paraId="7162F402" w14:textId="77777777" w:rsidR="00114F27" w:rsidRPr="002404C6" w:rsidRDefault="00114F27" w:rsidP="00114F27">
      <w:pPr>
        <w:shd w:val="clear" w:color="auto" w:fill="0070C0"/>
        <w:rPr>
          <w:rFonts w:ascii="Helvetica" w:hAnsi="Helvetica"/>
          <w:b/>
          <w:color w:val="FFFFFF" w:themeColor="background1"/>
          <w:sz w:val="28"/>
          <w:szCs w:val="28"/>
        </w:rPr>
      </w:pPr>
      <w:r w:rsidRPr="002404C6">
        <w:rPr>
          <w:rFonts w:ascii="Helvetica" w:hAnsi="Helvetica"/>
          <w:b/>
          <w:color w:val="FFFFFF" w:themeColor="background1"/>
          <w:sz w:val="28"/>
          <w:szCs w:val="28"/>
        </w:rPr>
        <w:t>DISCLAIMER</w:t>
      </w:r>
    </w:p>
    <w:p w14:paraId="7C37F6EB" w14:textId="77777777" w:rsidR="00114F27" w:rsidRPr="00C27487" w:rsidRDefault="00114F27" w:rsidP="00114F27">
      <w:pPr>
        <w:keepNext/>
        <w:framePr w:dropCap="drop" w:lines="2" w:wrap="around" w:vAnchor="text" w:hAnchor="text"/>
        <w:spacing w:before="36" w:after="0" w:line="528" w:lineRule="exact"/>
        <w:jc w:val="both"/>
        <w:textAlignment w:val="baseline"/>
        <w:rPr>
          <w:rFonts w:ascii="Helvetica" w:hAnsi="Helvetica"/>
          <w:position w:val="-6"/>
          <w:sz w:val="60"/>
        </w:rPr>
      </w:pPr>
      <w:r w:rsidRPr="00C27487">
        <w:rPr>
          <w:rFonts w:ascii="Helvetica" w:hAnsi="Helvetica"/>
          <w:position w:val="-6"/>
          <w:sz w:val="60"/>
        </w:rPr>
        <w:t xml:space="preserve"> </w:t>
      </w:r>
      <w:r w:rsidRPr="00C27487">
        <w:rPr>
          <w:rFonts w:ascii="Helvetica" w:hAnsi="Helvetica"/>
          <w:color w:val="0070C0"/>
          <w:position w:val="-6"/>
          <w:sz w:val="60"/>
        </w:rPr>
        <w:t>T</w:t>
      </w:r>
    </w:p>
    <w:p w14:paraId="0A08A1DE" w14:textId="7CA2F5D2" w:rsidR="000E4274" w:rsidRDefault="00114F27" w:rsidP="00114F27">
      <w:pPr>
        <w:spacing w:line="300" w:lineRule="atLeast"/>
        <w:jc w:val="both"/>
        <w:rPr>
          <w:rFonts w:ascii="Helvetica" w:hAnsi="Helvetica"/>
        </w:rPr>
      </w:pPr>
      <w:r w:rsidRPr="00F26D5D">
        <w:rPr>
          <w:rFonts w:ascii="Helvetica" w:hAnsi="Helvetica"/>
        </w:rPr>
        <w:t xml:space="preserve">he New Jersey Hospital Association’s (NJHA) Out-of-Network </w:t>
      </w:r>
      <w:r>
        <w:rPr>
          <w:rFonts w:ascii="Helvetica" w:hAnsi="Helvetica"/>
        </w:rPr>
        <w:t xml:space="preserve">Implementation </w:t>
      </w:r>
      <w:r w:rsidRPr="00F26D5D">
        <w:rPr>
          <w:rFonts w:ascii="Helvetica" w:hAnsi="Helvetica"/>
        </w:rPr>
        <w:t>Toolkit (hereinafter “materials”) are intended to be tools that hospitals may use to implement and comply with the “Out-of-network Consumer Protection, Transparency, Cost Containment and Accountability Act.” The information provided in these materials should not be relied upon or regarded as legal advice. No specific representation is made, nor should be implied, nor shall NJHA or any other party involved in creating, producing or delivering this material be liable in any manner whatsoever for any direct, incidental, consequential, indirect or punitive damages arising out of your use of these materials. NJHA makes no warranties or representations, express or implied, as to the accuracy or completeness of the information contained or referenced herein. This publication is provided “AS IS” WITHOUT WARRANTY OF ANY KIND, EITHER EXPRESSED OR IMPLIED, INCLUDING, BUT NOT LIMITED TO, THE IMPLIED WARRANTIES OF MERCHANTABILITY, FITNESS FOR A PARTICULAR PURPOSE, OR NON-INFRINGEMENT. Some jurisdictions do not allow the exclusion of implied warranties, so the above exclusion may not apply to you. All images and information contained in these materials are copyrighted and otherwise proprietary. No use of this information is permitted without the prior written consent of NJHA. If you have other questions or concerns, please contact NJHA’s Legal Affairs at 609.275.4089.</w:t>
      </w:r>
    </w:p>
    <w:p w14:paraId="12BD64F7" w14:textId="77777777" w:rsidR="000E4274" w:rsidRDefault="000E4274">
      <w:pPr>
        <w:rPr>
          <w:rFonts w:ascii="Helvetica" w:hAnsi="Helvetica"/>
        </w:rPr>
      </w:pPr>
      <w:r>
        <w:rPr>
          <w:rFonts w:ascii="Helvetica" w:hAnsi="Helvetica"/>
        </w:rPr>
        <w:br w:type="page"/>
      </w:r>
    </w:p>
    <w:p w14:paraId="080FFF8A" w14:textId="77777777" w:rsidR="004C2376" w:rsidRDefault="004C2376" w:rsidP="00114F27">
      <w:pPr>
        <w:shd w:val="clear" w:color="auto" w:fill="FFFFFF" w:themeFill="background1"/>
        <w:rPr>
          <w:rFonts w:ascii="Helvetica" w:hAnsi="Helvetica" w:cs="Times New Roman"/>
          <w:b/>
          <w:caps/>
          <w:color w:val="FFFFFF" w:themeColor="background1"/>
          <w:sz w:val="28"/>
          <w:szCs w:val="28"/>
        </w:rPr>
      </w:pPr>
      <w:bookmarkStart w:id="0" w:name="_GoBack"/>
      <w:bookmarkEnd w:id="0"/>
    </w:p>
    <w:p w14:paraId="3E39A418" w14:textId="5AFA3533" w:rsidR="00BE0B1E" w:rsidRPr="004C2376" w:rsidRDefault="001F2DD3" w:rsidP="004C2376">
      <w:pPr>
        <w:shd w:val="clear" w:color="auto" w:fill="0070C0"/>
        <w:rPr>
          <w:rFonts w:ascii="Helvetica" w:hAnsi="Helvetica" w:cs="Times New Roman"/>
          <w:b/>
          <w:caps/>
          <w:color w:val="FFFFFF" w:themeColor="background1"/>
          <w:sz w:val="28"/>
          <w:szCs w:val="28"/>
        </w:rPr>
      </w:pPr>
      <w:r w:rsidRPr="004C2376">
        <w:rPr>
          <w:rFonts w:ascii="Helvetica" w:hAnsi="Helvetica" w:cs="Times New Roman"/>
          <w:b/>
          <w:caps/>
          <w:color w:val="FFFFFF" w:themeColor="background1"/>
          <w:sz w:val="28"/>
          <w:szCs w:val="28"/>
        </w:rPr>
        <w:t xml:space="preserve">Provider Talking Points on Implementation of </w:t>
      </w:r>
      <w:r w:rsidR="00B23B0E">
        <w:rPr>
          <w:rFonts w:ascii="Helvetica" w:hAnsi="Helvetica" w:cs="Times New Roman"/>
          <w:b/>
          <w:caps/>
          <w:color w:val="FFFFFF" w:themeColor="background1"/>
          <w:sz w:val="28"/>
          <w:szCs w:val="28"/>
        </w:rPr>
        <w:br/>
      </w:r>
      <w:r w:rsidRPr="004C2376">
        <w:rPr>
          <w:rFonts w:ascii="Helvetica" w:hAnsi="Helvetica" w:cs="Times New Roman"/>
          <w:b/>
          <w:caps/>
          <w:color w:val="FFFFFF" w:themeColor="background1"/>
          <w:sz w:val="28"/>
          <w:szCs w:val="28"/>
        </w:rPr>
        <w:t>New Jersey’s Out-of-Network Law</w:t>
      </w:r>
    </w:p>
    <w:p w14:paraId="4458FAA5" w14:textId="77777777" w:rsidR="008D04A9" w:rsidRPr="00A31071" w:rsidRDefault="008D04A9" w:rsidP="008D19C4">
      <w:pPr>
        <w:jc w:val="center"/>
        <w:rPr>
          <w:rFonts w:ascii="Helvetica" w:hAnsi="Helvetica" w:cs="Times New Roman"/>
          <w:sz w:val="21"/>
          <w:szCs w:val="21"/>
          <w:u w:val="single"/>
        </w:rPr>
      </w:pPr>
    </w:p>
    <w:p w14:paraId="24946230" w14:textId="77777777" w:rsidR="001F2DD3" w:rsidRPr="00A31071" w:rsidRDefault="001F2DD3" w:rsidP="00A31071">
      <w:pPr>
        <w:pStyle w:val="ListParagraph"/>
        <w:numPr>
          <w:ilvl w:val="0"/>
          <w:numId w:val="1"/>
        </w:numPr>
        <w:jc w:val="both"/>
        <w:rPr>
          <w:rFonts w:ascii="Helvetica" w:hAnsi="Helvetica" w:cs="Times New Roman"/>
          <w:sz w:val="21"/>
          <w:szCs w:val="21"/>
        </w:rPr>
      </w:pPr>
      <w:r w:rsidRPr="00A31071">
        <w:rPr>
          <w:rFonts w:ascii="Helvetica" w:hAnsi="Helvetica" w:cs="Times New Roman"/>
          <w:sz w:val="21"/>
          <w:szCs w:val="21"/>
        </w:rPr>
        <w:t>We</w:t>
      </w:r>
      <w:r w:rsidR="006123CD" w:rsidRPr="00A31071">
        <w:rPr>
          <w:rFonts w:ascii="Helvetica" w:hAnsi="Helvetica" w:cs="Times New Roman"/>
          <w:sz w:val="21"/>
          <w:szCs w:val="21"/>
        </w:rPr>
        <w:t xml:space="preserve"> a</w:t>
      </w:r>
      <w:r w:rsidRPr="00A31071">
        <w:rPr>
          <w:rFonts w:ascii="Helvetica" w:hAnsi="Helvetica" w:cs="Times New Roman"/>
          <w:sz w:val="21"/>
          <w:szCs w:val="21"/>
        </w:rPr>
        <w:t>re committed to providing information our patients need to protect them from receiving a surprise medical bill.</w:t>
      </w:r>
    </w:p>
    <w:p w14:paraId="6B878189" w14:textId="77777777" w:rsidR="00B033AB" w:rsidRPr="00A31071" w:rsidRDefault="00B033AB" w:rsidP="00A31071">
      <w:pPr>
        <w:pStyle w:val="ListParagraph"/>
        <w:jc w:val="both"/>
        <w:rPr>
          <w:rFonts w:ascii="Helvetica" w:hAnsi="Helvetica" w:cs="Times New Roman"/>
          <w:sz w:val="21"/>
          <w:szCs w:val="21"/>
        </w:rPr>
      </w:pPr>
    </w:p>
    <w:p w14:paraId="48814427" w14:textId="77777777" w:rsidR="00D664E9" w:rsidRPr="00A31071" w:rsidRDefault="001F2DD3" w:rsidP="00A31071">
      <w:pPr>
        <w:pStyle w:val="ListParagraph"/>
        <w:numPr>
          <w:ilvl w:val="0"/>
          <w:numId w:val="1"/>
        </w:numPr>
        <w:jc w:val="both"/>
        <w:rPr>
          <w:rFonts w:ascii="Helvetica" w:hAnsi="Helvetica" w:cs="Times New Roman"/>
          <w:sz w:val="21"/>
          <w:szCs w:val="21"/>
        </w:rPr>
      </w:pPr>
      <w:r w:rsidRPr="00A31071">
        <w:rPr>
          <w:rFonts w:ascii="Helvetica" w:hAnsi="Helvetica" w:cs="Times New Roman"/>
          <w:sz w:val="21"/>
          <w:szCs w:val="21"/>
        </w:rPr>
        <w:t>We</w:t>
      </w:r>
      <w:r w:rsidR="006123CD" w:rsidRPr="00A31071">
        <w:rPr>
          <w:rFonts w:ascii="Helvetica" w:hAnsi="Helvetica" w:cs="Times New Roman"/>
          <w:sz w:val="21"/>
          <w:szCs w:val="21"/>
        </w:rPr>
        <w:t xml:space="preserve"> ha</w:t>
      </w:r>
      <w:r w:rsidRPr="00A31071">
        <w:rPr>
          <w:rFonts w:ascii="Helvetica" w:hAnsi="Helvetica" w:cs="Times New Roman"/>
          <w:sz w:val="21"/>
          <w:szCs w:val="21"/>
        </w:rPr>
        <w:t xml:space="preserve">ve worked throughout our facility to </w:t>
      </w:r>
      <w:r w:rsidR="006123CD" w:rsidRPr="00A31071">
        <w:rPr>
          <w:rFonts w:ascii="Helvetica" w:hAnsi="Helvetica" w:cs="Times New Roman"/>
          <w:sz w:val="21"/>
          <w:szCs w:val="21"/>
        </w:rPr>
        <w:t xml:space="preserve">try to </w:t>
      </w:r>
      <w:r w:rsidRPr="00A31071">
        <w:rPr>
          <w:rFonts w:ascii="Helvetica" w:hAnsi="Helvetica" w:cs="Times New Roman"/>
          <w:sz w:val="21"/>
          <w:szCs w:val="21"/>
        </w:rPr>
        <w:t>make sure we</w:t>
      </w:r>
      <w:r w:rsidR="006123CD" w:rsidRPr="00A31071">
        <w:rPr>
          <w:rFonts w:ascii="Helvetica" w:hAnsi="Helvetica" w:cs="Times New Roman"/>
          <w:sz w:val="21"/>
          <w:szCs w:val="21"/>
        </w:rPr>
        <w:t xml:space="preserve"> a</w:t>
      </w:r>
      <w:r w:rsidR="00EE24A0" w:rsidRPr="00A31071">
        <w:rPr>
          <w:rFonts w:ascii="Helvetica" w:hAnsi="Helvetica" w:cs="Times New Roman"/>
          <w:sz w:val="21"/>
          <w:szCs w:val="21"/>
        </w:rPr>
        <w:t>re meeting the requirements of New Jersey’s new law.</w:t>
      </w:r>
    </w:p>
    <w:p w14:paraId="22206EDA" w14:textId="77777777" w:rsidR="00B033AB" w:rsidRPr="00A31071" w:rsidRDefault="00B033AB" w:rsidP="00A31071">
      <w:pPr>
        <w:pStyle w:val="ListParagraph"/>
        <w:jc w:val="both"/>
        <w:rPr>
          <w:rFonts w:ascii="Helvetica" w:hAnsi="Helvetica" w:cs="Times New Roman"/>
          <w:sz w:val="21"/>
          <w:szCs w:val="21"/>
        </w:rPr>
      </w:pPr>
    </w:p>
    <w:p w14:paraId="51495D23" w14:textId="15B780B1" w:rsidR="00D664E9" w:rsidRPr="00A31071" w:rsidRDefault="00D664E9" w:rsidP="00A31071">
      <w:pPr>
        <w:pStyle w:val="ListParagraph"/>
        <w:numPr>
          <w:ilvl w:val="0"/>
          <w:numId w:val="1"/>
        </w:numPr>
        <w:jc w:val="both"/>
        <w:rPr>
          <w:rFonts w:ascii="Helvetica" w:hAnsi="Helvetica" w:cs="Times New Roman"/>
          <w:sz w:val="21"/>
          <w:szCs w:val="21"/>
        </w:rPr>
      </w:pPr>
      <w:r w:rsidRPr="00A31071">
        <w:rPr>
          <w:rFonts w:ascii="Helvetica" w:hAnsi="Helvetica" w:cs="Times New Roman"/>
          <w:sz w:val="21"/>
          <w:szCs w:val="21"/>
        </w:rPr>
        <w:t>While we</w:t>
      </w:r>
      <w:r w:rsidR="006123CD" w:rsidRPr="00A31071">
        <w:rPr>
          <w:rFonts w:ascii="Helvetica" w:hAnsi="Helvetica" w:cs="Times New Roman"/>
          <w:sz w:val="21"/>
          <w:szCs w:val="21"/>
        </w:rPr>
        <w:t xml:space="preserve"> ha</w:t>
      </w:r>
      <w:r w:rsidRPr="00A31071">
        <w:rPr>
          <w:rFonts w:ascii="Helvetica" w:hAnsi="Helvetica" w:cs="Times New Roman"/>
          <w:sz w:val="21"/>
          <w:szCs w:val="21"/>
        </w:rPr>
        <w:t>ve taken steps to fully comply with our requirements on behalf of patients, it</w:t>
      </w:r>
      <w:r w:rsidR="008D04A9" w:rsidRPr="00A31071">
        <w:rPr>
          <w:rFonts w:ascii="Helvetica" w:hAnsi="Helvetica" w:cs="Times New Roman"/>
          <w:sz w:val="21"/>
          <w:szCs w:val="21"/>
        </w:rPr>
        <w:t xml:space="preserve"> i</w:t>
      </w:r>
      <w:r w:rsidRPr="00A31071">
        <w:rPr>
          <w:rFonts w:ascii="Helvetica" w:hAnsi="Helvetica" w:cs="Times New Roman"/>
          <w:sz w:val="21"/>
          <w:szCs w:val="21"/>
        </w:rPr>
        <w:t xml:space="preserve">s very important that healthcare consumers also consult their own health insurance </w:t>
      </w:r>
      <w:r w:rsidR="008D04A9" w:rsidRPr="00A31071">
        <w:rPr>
          <w:rFonts w:ascii="Helvetica" w:hAnsi="Helvetica" w:cs="Times New Roman"/>
          <w:sz w:val="21"/>
          <w:szCs w:val="21"/>
        </w:rPr>
        <w:t>plan</w:t>
      </w:r>
      <w:r w:rsidRPr="00A31071">
        <w:rPr>
          <w:rFonts w:ascii="Helvetica" w:hAnsi="Helvetica" w:cs="Times New Roman"/>
          <w:sz w:val="21"/>
          <w:szCs w:val="21"/>
        </w:rPr>
        <w:t xml:space="preserve">. Only </w:t>
      </w:r>
      <w:r w:rsidR="008D04A9" w:rsidRPr="00A31071">
        <w:rPr>
          <w:rFonts w:ascii="Helvetica" w:hAnsi="Helvetica" w:cs="Times New Roman"/>
          <w:sz w:val="21"/>
          <w:szCs w:val="21"/>
        </w:rPr>
        <w:t xml:space="preserve">your health </w:t>
      </w:r>
      <w:r w:rsidRPr="00A31071">
        <w:rPr>
          <w:rFonts w:ascii="Helvetica" w:hAnsi="Helvetica" w:cs="Times New Roman"/>
          <w:sz w:val="21"/>
          <w:szCs w:val="21"/>
        </w:rPr>
        <w:t xml:space="preserve">insurance plan can provide detailed information about </w:t>
      </w:r>
      <w:r w:rsidR="008D04A9" w:rsidRPr="00A31071">
        <w:rPr>
          <w:rFonts w:ascii="Helvetica" w:hAnsi="Helvetica" w:cs="Times New Roman"/>
          <w:sz w:val="21"/>
          <w:szCs w:val="21"/>
        </w:rPr>
        <w:t xml:space="preserve">your </w:t>
      </w:r>
      <w:r w:rsidRPr="00A31071">
        <w:rPr>
          <w:rFonts w:ascii="Helvetica" w:hAnsi="Helvetica" w:cs="Times New Roman"/>
          <w:sz w:val="21"/>
          <w:szCs w:val="21"/>
        </w:rPr>
        <w:t>coverage and potential obligations for certain out-of-pocket costs. The contact information is on your insurance card.</w:t>
      </w:r>
    </w:p>
    <w:p w14:paraId="0686ED8C" w14:textId="77777777" w:rsidR="00B033AB" w:rsidRPr="00A31071" w:rsidRDefault="00B033AB" w:rsidP="00A31071">
      <w:pPr>
        <w:pStyle w:val="ListParagraph"/>
        <w:jc w:val="both"/>
        <w:rPr>
          <w:rFonts w:ascii="Helvetica" w:hAnsi="Helvetica" w:cs="Times New Roman"/>
          <w:sz w:val="21"/>
          <w:szCs w:val="21"/>
        </w:rPr>
      </w:pPr>
    </w:p>
    <w:p w14:paraId="0153C192" w14:textId="1BBBA707" w:rsidR="001F2DD3" w:rsidRPr="00C5436C" w:rsidRDefault="00D3521E" w:rsidP="00A31071">
      <w:pPr>
        <w:pStyle w:val="ListParagraph"/>
        <w:numPr>
          <w:ilvl w:val="0"/>
          <w:numId w:val="1"/>
        </w:numPr>
        <w:jc w:val="both"/>
        <w:rPr>
          <w:rFonts w:ascii="Times New Roman" w:hAnsi="Times New Roman" w:cs="Times New Roman"/>
          <w:i/>
          <w:sz w:val="21"/>
          <w:szCs w:val="21"/>
        </w:rPr>
      </w:pPr>
      <w:r w:rsidRPr="00A31071">
        <w:rPr>
          <w:rFonts w:ascii="Helvetica" w:hAnsi="Helvetica" w:cs="Times New Roman"/>
          <w:sz w:val="21"/>
          <w:szCs w:val="21"/>
        </w:rPr>
        <w:t xml:space="preserve">In </w:t>
      </w:r>
      <w:r w:rsidR="001116A1" w:rsidRPr="00A31071">
        <w:rPr>
          <w:rFonts w:ascii="Helvetica" w:hAnsi="Helvetica" w:cs="Times New Roman"/>
          <w:sz w:val="21"/>
          <w:szCs w:val="21"/>
        </w:rPr>
        <w:t>accordance with the new law</w:t>
      </w:r>
      <w:r w:rsidR="008D04A9" w:rsidRPr="00A31071">
        <w:rPr>
          <w:rFonts w:ascii="Helvetica" w:hAnsi="Helvetica" w:cs="Times New Roman"/>
          <w:sz w:val="21"/>
          <w:szCs w:val="21"/>
        </w:rPr>
        <w:t>,</w:t>
      </w:r>
      <w:r w:rsidR="001116A1" w:rsidRPr="00A31071">
        <w:rPr>
          <w:rFonts w:ascii="Helvetica" w:hAnsi="Helvetica" w:cs="Times New Roman"/>
          <w:sz w:val="21"/>
          <w:szCs w:val="21"/>
        </w:rPr>
        <w:t xml:space="preserve"> we</w:t>
      </w:r>
      <w:r w:rsidR="008D04A9" w:rsidRPr="00A31071">
        <w:rPr>
          <w:rFonts w:ascii="Helvetica" w:hAnsi="Helvetica" w:cs="Times New Roman"/>
          <w:sz w:val="21"/>
          <w:szCs w:val="21"/>
        </w:rPr>
        <w:t xml:space="preserve"> ha</w:t>
      </w:r>
      <w:r w:rsidR="001116A1" w:rsidRPr="00A31071">
        <w:rPr>
          <w:rFonts w:ascii="Helvetica" w:hAnsi="Helvetica" w:cs="Times New Roman"/>
          <w:sz w:val="21"/>
          <w:szCs w:val="21"/>
        </w:rPr>
        <w:t xml:space="preserve">ve listed </w:t>
      </w:r>
      <w:r w:rsidRPr="00A31071">
        <w:rPr>
          <w:rFonts w:ascii="Helvetica" w:hAnsi="Helvetica" w:cs="Times New Roman"/>
          <w:sz w:val="21"/>
          <w:szCs w:val="21"/>
        </w:rPr>
        <w:t xml:space="preserve">on our </w:t>
      </w:r>
      <w:r w:rsidR="007562C7">
        <w:rPr>
          <w:rFonts w:ascii="Helvetica" w:hAnsi="Helvetica" w:cs="Times New Roman"/>
          <w:sz w:val="21"/>
          <w:szCs w:val="21"/>
        </w:rPr>
        <w:t>w</w:t>
      </w:r>
      <w:r w:rsidR="008D04A9" w:rsidRPr="00A31071">
        <w:rPr>
          <w:rFonts w:ascii="Helvetica" w:hAnsi="Helvetica" w:cs="Times New Roman"/>
          <w:sz w:val="21"/>
          <w:szCs w:val="21"/>
        </w:rPr>
        <w:t xml:space="preserve">ebsite </w:t>
      </w:r>
      <w:r w:rsidR="001F2DD3" w:rsidRPr="00A31071">
        <w:rPr>
          <w:rFonts w:ascii="Helvetica" w:hAnsi="Helvetica" w:cs="Times New Roman"/>
          <w:sz w:val="21"/>
          <w:szCs w:val="21"/>
        </w:rPr>
        <w:t>the insurance plans</w:t>
      </w:r>
      <w:r w:rsidR="001116A1" w:rsidRPr="00A31071">
        <w:rPr>
          <w:rFonts w:ascii="Helvetica" w:hAnsi="Helvetica" w:cs="Times New Roman"/>
          <w:sz w:val="21"/>
          <w:szCs w:val="21"/>
        </w:rPr>
        <w:t xml:space="preserve"> whose networks we</w:t>
      </w:r>
      <w:r w:rsidR="008D04A9" w:rsidRPr="00A31071">
        <w:rPr>
          <w:rFonts w:ascii="Helvetica" w:hAnsi="Helvetica" w:cs="Times New Roman"/>
          <w:sz w:val="21"/>
          <w:szCs w:val="21"/>
        </w:rPr>
        <w:t xml:space="preserve"> </w:t>
      </w:r>
      <w:r w:rsidR="007C3F38" w:rsidRPr="00A31071">
        <w:rPr>
          <w:rFonts w:ascii="Helvetica" w:hAnsi="Helvetica" w:cs="Times New Roman"/>
          <w:sz w:val="21"/>
          <w:szCs w:val="21"/>
        </w:rPr>
        <w:t>participate in</w:t>
      </w:r>
      <w:r w:rsidR="001116A1" w:rsidRPr="00A31071">
        <w:rPr>
          <w:rFonts w:ascii="Helvetica" w:hAnsi="Helvetica" w:cs="Times New Roman"/>
          <w:sz w:val="21"/>
          <w:szCs w:val="21"/>
        </w:rPr>
        <w:t xml:space="preserve"> and a list of </w:t>
      </w:r>
      <w:r w:rsidR="001F2DD3" w:rsidRPr="00A31071">
        <w:rPr>
          <w:rFonts w:ascii="Helvetica" w:hAnsi="Helvetica" w:cs="Times New Roman"/>
          <w:sz w:val="21"/>
          <w:szCs w:val="21"/>
        </w:rPr>
        <w:t>th</w:t>
      </w:r>
      <w:r w:rsidR="008D04A9" w:rsidRPr="00A31071">
        <w:rPr>
          <w:rFonts w:ascii="Helvetica" w:hAnsi="Helvetica" w:cs="Times New Roman"/>
          <w:sz w:val="21"/>
          <w:szCs w:val="21"/>
        </w:rPr>
        <w:t>os</w:t>
      </w:r>
      <w:r w:rsidR="001F2DD3" w:rsidRPr="00A31071">
        <w:rPr>
          <w:rFonts w:ascii="Helvetica" w:hAnsi="Helvetica" w:cs="Times New Roman"/>
          <w:sz w:val="21"/>
          <w:szCs w:val="21"/>
        </w:rPr>
        <w:t xml:space="preserve">e physicians we employ </w:t>
      </w:r>
      <w:r w:rsidR="001116A1" w:rsidRPr="00A31071">
        <w:rPr>
          <w:rFonts w:ascii="Helvetica" w:hAnsi="Helvetica" w:cs="Times New Roman"/>
          <w:sz w:val="21"/>
          <w:szCs w:val="21"/>
        </w:rPr>
        <w:t xml:space="preserve">or </w:t>
      </w:r>
      <w:r w:rsidR="001F2DD3" w:rsidRPr="00A31071">
        <w:rPr>
          <w:rFonts w:ascii="Helvetica" w:hAnsi="Helvetica" w:cs="Times New Roman"/>
          <w:sz w:val="21"/>
          <w:szCs w:val="21"/>
        </w:rPr>
        <w:t xml:space="preserve">have contracts with </w:t>
      </w:r>
      <w:r w:rsidR="001116A1" w:rsidRPr="00A31071">
        <w:rPr>
          <w:rFonts w:ascii="Helvetica" w:hAnsi="Helvetica" w:cs="Times New Roman"/>
          <w:sz w:val="21"/>
          <w:szCs w:val="21"/>
        </w:rPr>
        <w:t>to provide certain services to patients in the hospital. In addition to the physician’s name, we</w:t>
      </w:r>
      <w:r w:rsidR="008D04A9" w:rsidRPr="00A31071">
        <w:rPr>
          <w:rFonts w:ascii="Helvetica" w:hAnsi="Helvetica" w:cs="Times New Roman"/>
          <w:sz w:val="21"/>
          <w:szCs w:val="21"/>
        </w:rPr>
        <w:t xml:space="preserve"> ha</w:t>
      </w:r>
      <w:r w:rsidR="00A46571" w:rsidRPr="00A31071">
        <w:rPr>
          <w:rFonts w:ascii="Helvetica" w:hAnsi="Helvetica" w:cs="Times New Roman"/>
          <w:sz w:val="21"/>
          <w:szCs w:val="21"/>
        </w:rPr>
        <w:t>ve also provided</w:t>
      </w:r>
      <w:r w:rsidR="001116A1" w:rsidRPr="00A31071">
        <w:rPr>
          <w:rFonts w:ascii="Helvetica" w:hAnsi="Helvetica" w:cs="Times New Roman"/>
          <w:sz w:val="21"/>
          <w:szCs w:val="21"/>
        </w:rPr>
        <w:t xml:space="preserve"> contact information so you can </w:t>
      </w:r>
      <w:r w:rsidR="008D04A9" w:rsidRPr="00A31071">
        <w:rPr>
          <w:rFonts w:ascii="Helvetica" w:hAnsi="Helvetica" w:cs="Times New Roman"/>
          <w:sz w:val="21"/>
          <w:szCs w:val="21"/>
        </w:rPr>
        <w:t>contact</w:t>
      </w:r>
      <w:r w:rsidR="002B6429" w:rsidRPr="00A31071">
        <w:rPr>
          <w:rFonts w:ascii="Helvetica" w:hAnsi="Helvetica" w:cs="Times New Roman"/>
          <w:sz w:val="21"/>
          <w:szCs w:val="21"/>
        </w:rPr>
        <w:t xml:space="preserve"> the</w:t>
      </w:r>
      <w:r w:rsidR="00A46571" w:rsidRPr="00A31071">
        <w:rPr>
          <w:rFonts w:ascii="Helvetica" w:hAnsi="Helvetica" w:cs="Times New Roman"/>
          <w:sz w:val="21"/>
          <w:szCs w:val="21"/>
        </w:rPr>
        <w:t xml:space="preserve"> physician</w:t>
      </w:r>
      <w:r w:rsidR="002B6429" w:rsidRPr="00A31071">
        <w:rPr>
          <w:rFonts w:ascii="Helvetica" w:hAnsi="Helvetica" w:cs="Times New Roman"/>
          <w:sz w:val="21"/>
          <w:szCs w:val="21"/>
        </w:rPr>
        <w:t xml:space="preserve"> directly </w:t>
      </w:r>
      <w:r w:rsidR="008D04A9" w:rsidRPr="00A31071">
        <w:rPr>
          <w:rFonts w:ascii="Helvetica" w:hAnsi="Helvetica" w:cs="Times New Roman"/>
          <w:sz w:val="21"/>
          <w:szCs w:val="21"/>
        </w:rPr>
        <w:t xml:space="preserve">to ask about </w:t>
      </w:r>
      <w:r w:rsidR="001116A1" w:rsidRPr="00A31071">
        <w:rPr>
          <w:rFonts w:ascii="Helvetica" w:hAnsi="Helvetica" w:cs="Times New Roman"/>
          <w:sz w:val="21"/>
          <w:szCs w:val="21"/>
        </w:rPr>
        <w:t>their network status</w:t>
      </w:r>
      <w:r w:rsidR="002B6429" w:rsidRPr="00A31071">
        <w:rPr>
          <w:rFonts w:ascii="Helvetica" w:hAnsi="Helvetica" w:cs="Times New Roman"/>
          <w:sz w:val="21"/>
          <w:szCs w:val="21"/>
        </w:rPr>
        <w:t xml:space="preserve"> </w:t>
      </w:r>
      <w:r w:rsidR="001116A1" w:rsidRPr="00A31071">
        <w:rPr>
          <w:rFonts w:ascii="Helvetica" w:hAnsi="Helvetica" w:cs="Times New Roman"/>
          <w:sz w:val="21"/>
          <w:szCs w:val="21"/>
        </w:rPr>
        <w:t xml:space="preserve">with your particular health </w:t>
      </w:r>
      <w:r w:rsidR="002F21E1" w:rsidRPr="00A31071">
        <w:rPr>
          <w:rFonts w:ascii="Helvetica" w:hAnsi="Helvetica" w:cs="Times New Roman"/>
          <w:sz w:val="21"/>
          <w:szCs w:val="21"/>
        </w:rPr>
        <w:t>insurance</w:t>
      </w:r>
      <w:r w:rsidR="001116A1" w:rsidRPr="00A31071">
        <w:rPr>
          <w:rFonts w:ascii="Helvetica" w:hAnsi="Helvetica" w:cs="Times New Roman"/>
          <w:sz w:val="21"/>
          <w:szCs w:val="21"/>
        </w:rPr>
        <w:t xml:space="preserve"> plan. </w:t>
      </w:r>
      <w:r w:rsidR="00EF2EB8" w:rsidRPr="00A31071">
        <w:rPr>
          <w:rFonts w:ascii="Helvetica" w:hAnsi="Helvetica" w:cs="Times New Roman"/>
          <w:sz w:val="21"/>
          <w:szCs w:val="21"/>
        </w:rPr>
        <w:t xml:space="preserve">You </w:t>
      </w:r>
      <w:r w:rsidR="008D04A9" w:rsidRPr="00A31071">
        <w:rPr>
          <w:rFonts w:ascii="Helvetica" w:hAnsi="Helvetica" w:cs="Times New Roman"/>
          <w:sz w:val="21"/>
          <w:szCs w:val="21"/>
        </w:rPr>
        <w:t xml:space="preserve">may </w:t>
      </w:r>
      <w:r w:rsidR="00EF2EB8" w:rsidRPr="00A31071">
        <w:rPr>
          <w:rFonts w:ascii="Helvetica" w:hAnsi="Helvetica" w:cs="Times New Roman"/>
          <w:sz w:val="21"/>
          <w:szCs w:val="21"/>
        </w:rPr>
        <w:t xml:space="preserve">find this information at </w:t>
      </w:r>
      <w:r w:rsidR="00EF2EB8" w:rsidRPr="00A31071">
        <w:rPr>
          <w:rFonts w:ascii="Helvetica Oblique" w:hAnsi="Helvetica Oblique" w:cs="Times New Roman"/>
          <w:i/>
          <w:sz w:val="21"/>
          <w:szCs w:val="21"/>
        </w:rPr>
        <w:t>[insert specific URL for this page]</w:t>
      </w:r>
      <w:r w:rsidR="002F21E1" w:rsidRPr="00A31071">
        <w:rPr>
          <w:rFonts w:ascii="Helvetica Oblique" w:hAnsi="Helvetica Oblique" w:cs="Times New Roman"/>
          <w:i/>
          <w:sz w:val="21"/>
          <w:szCs w:val="21"/>
        </w:rPr>
        <w:t>.</w:t>
      </w:r>
    </w:p>
    <w:p w14:paraId="0535A9E0" w14:textId="77777777" w:rsidR="00B033AB" w:rsidRPr="00C5436C" w:rsidRDefault="00B033AB" w:rsidP="00A31071">
      <w:pPr>
        <w:pStyle w:val="ListParagraph"/>
        <w:jc w:val="both"/>
        <w:rPr>
          <w:rFonts w:ascii="Times New Roman" w:hAnsi="Times New Roman" w:cs="Times New Roman"/>
          <w:sz w:val="21"/>
          <w:szCs w:val="21"/>
        </w:rPr>
      </w:pPr>
    </w:p>
    <w:p w14:paraId="76C2B3D0" w14:textId="071538A8" w:rsidR="00E742C0" w:rsidRPr="00A31071" w:rsidRDefault="00B033AB" w:rsidP="00A31071">
      <w:pPr>
        <w:pStyle w:val="ListParagraph"/>
        <w:numPr>
          <w:ilvl w:val="0"/>
          <w:numId w:val="1"/>
        </w:numPr>
        <w:jc w:val="both"/>
        <w:rPr>
          <w:rFonts w:ascii="Helvetica" w:hAnsi="Helvetica" w:cs="Times New Roman"/>
          <w:sz w:val="21"/>
          <w:szCs w:val="21"/>
        </w:rPr>
      </w:pPr>
      <w:r w:rsidRPr="00A31071">
        <w:rPr>
          <w:rFonts w:ascii="Helvetica" w:hAnsi="Helvetica" w:cs="Times New Roman"/>
          <w:sz w:val="21"/>
          <w:szCs w:val="21"/>
        </w:rPr>
        <w:t xml:space="preserve">While we have tried </w:t>
      </w:r>
      <w:r w:rsidR="007562C7">
        <w:rPr>
          <w:rFonts w:ascii="Helvetica" w:hAnsi="Helvetica" w:cs="Times New Roman"/>
          <w:sz w:val="21"/>
          <w:szCs w:val="21"/>
        </w:rPr>
        <w:t xml:space="preserve">to </w:t>
      </w:r>
      <w:r w:rsidRPr="00A31071">
        <w:rPr>
          <w:rFonts w:ascii="Helvetica" w:hAnsi="Helvetica" w:cs="Times New Roman"/>
          <w:sz w:val="21"/>
          <w:szCs w:val="21"/>
        </w:rPr>
        <w:t>make our network status</w:t>
      </w:r>
      <w:r w:rsidR="00E742C0" w:rsidRPr="00A31071">
        <w:rPr>
          <w:rFonts w:ascii="Helvetica" w:hAnsi="Helvetica" w:cs="Times New Roman"/>
          <w:sz w:val="21"/>
          <w:szCs w:val="21"/>
        </w:rPr>
        <w:t xml:space="preserve"> </w:t>
      </w:r>
      <w:r w:rsidRPr="00A31071">
        <w:rPr>
          <w:rFonts w:ascii="Helvetica" w:hAnsi="Helvetica" w:cs="Times New Roman"/>
          <w:sz w:val="21"/>
          <w:szCs w:val="21"/>
        </w:rPr>
        <w:t>clear</w:t>
      </w:r>
      <w:r w:rsidR="00E742C0" w:rsidRPr="00A31071">
        <w:rPr>
          <w:rFonts w:ascii="Helvetica" w:hAnsi="Helvetica" w:cs="Times New Roman"/>
          <w:sz w:val="21"/>
          <w:szCs w:val="21"/>
        </w:rPr>
        <w:t xml:space="preserve"> to all healthcare consumers, it</w:t>
      </w:r>
      <w:r w:rsidR="008D04A9" w:rsidRPr="00A31071">
        <w:rPr>
          <w:rFonts w:ascii="Helvetica" w:hAnsi="Helvetica" w:cs="Times New Roman"/>
          <w:sz w:val="21"/>
          <w:szCs w:val="21"/>
        </w:rPr>
        <w:t xml:space="preserve"> i</w:t>
      </w:r>
      <w:r w:rsidR="00E742C0" w:rsidRPr="00A31071">
        <w:rPr>
          <w:rFonts w:ascii="Helvetica" w:hAnsi="Helvetica" w:cs="Times New Roman"/>
          <w:sz w:val="21"/>
          <w:szCs w:val="21"/>
        </w:rPr>
        <w:t xml:space="preserve">s important to note that the state’s new out-of-network law </w:t>
      </w:r>
      <w:r w:rsidR="002B6429" w:rsidRPr="00A31071">
        <w:rPr>
          <w:rFonts w:ascii="Helvetica" w:hAnsi="Helvetica" w:cs="Times New Roman"/>
          <w:sz w:val="21"/>
          <w:szCs w:val="21"/>
        </w:rPr>
        <w:t xml:space="preserve">does not apply to health </w:t>
      </w:r>
      <w:r w:rsidR="002F21E1" w:rsidRPr="00A31071">
        <w:rPr>
          <w:rFonts w:ascii="Helvetica" w:hAnsi="Helvetica" w:cs="Times New Roman"/>
          <w:sz w:val="21"/>
          <w:szCs w:val="21"/>
        </w:rPr>
        <w:t>insurance</w:t>
      </w:r>
      <w:r w:rsidR="002B6429" w:rsidRPr="00A31071">
        <w:rPr>
          <w:rFonts w:ascii="Helvetica" w:hAnsi="Helvetica" w:cs="Times New Roman"/>
          <w:sz w:val="21"/>
          <w:szCs w:val="21"/>
        </w:rPr>
        <w:t xml:space="preserve"> plans issued outside of New Jersey. </w:t>
      </w:r>
      <w:r w:rsidR="008D04A9" w:rsidRPr="00A31071">
        <w:rPr>
          <w:rFonts w:ascii="Helvetica" w:hAnsi="Helvetica" w:cs="Times New Roman"/>
          <w:sz w:val="21"/>
          <w:szCs w:val="21"/>
        </w:rPr>
        <w:t>Even if you live in New Jersey, i</w:t>
      </w:r>
      <w:r w:rsidR="002B6429" w:rsidRPr="00A31071">
        <w:rPr>
          <w:rFonts w:ascii="Helvetica" w:hAnsi="Helvetica" w:cs="Times New Roman"/>
          <w:sz w:val="21"/>
          <w:szCs w:val="21"/>
        </w:rPr>
        <w:t xml:space="preserve">f your employer is located in another state, </w:t>
      </w:r>
      <w:r w:rsidR="008D04A9" w:rsidRPr="00A31071">
        <w:rPr>
          <w:rFonts w:ascii="Helvetica" w:hAnsi="Helvetica" w:cs="Times New Roman"/>
          <w:sz w:val="21"/>
          <w:szCs w:val="21"/>
        </w:rPr>
        <w:t>it is possible that</w:t>
      </w:r>
      <w:r w:rsidR="002B6429" w:rsidRPr="00A31071">
        <w:rPr>
          <w:rFonts w:ascii="Helvetica" w:hAnsi="Helvetica" w:cs="Times New Roman"/>
          <w:sz w:val="21"/>
          <w:szCs w:val="21"/>
        </w:rPr>
        <w:t xml:space="preserve"> your plan </w:t>
      </w:r>
      <w:r w:rsidR="008D04A9" w:rsidRPr="00A31071">
        <w:rPr>
          <w:rFonts w:ascii="Helvetica" w:hAnsi="Helvetica" w:cs="Times New Roman"/>
          <w:sz w:val="21"/>
          <w:szCs w:val="21"/>
        </w:rPr>
        <w:t>is not covered by</w:t>
      </w:r>
      <w:r w:rsidR="002B6429" w:rsidRPr="00A31071">
        <w:rPr>
          <w:rFonts w:ascii="Helvetica" w:hAnsi="Helvetica" w:cs="Times New Roman"/>
          <w:sz w:val="21"/>
          <w:szCs w:val="21"/>
        </w:rPr>
        <w:t xml:space="preserve"> </w:t>
      </w:r>
      <w:r w:rsidR="00D664E9" w:rsidRPr="00A31071">
        <w:rPr>
          <w:rFonts w:ascii="Helvetica" w:hAnsi="Helvetica" w:cs="Times New Roman"/>
          <w:sz w:val="21"/>
          <w:szCs w:val="21"/>
        </w:rPr>
        <w:t xml:space="preserve">the </w:t>
      </w:r>
      <w:r w:rsidR="002B6429" w:rsidRPr="00A31071">
        <w:rPr>
          <w:rFonts w:ascii="Helvetica" w:hAnsi="Helvetica" w:cs="Times New Roman"/>
          <w:sz w:val="21"/>
          <w:szCs w:val="21"/>
        </w:rPr>
        <w:t>law.</w:t>
      </w:r>
      <w:r w:rsidR="008D04A9" w:rsidRPr="00A31071">
        <w:rPr>
          <w:rFonts w:ascii="Helvetica" w:hAnsi="Helvetica" w:cs="Times New Roman"/>
          <w:sz w:val="21"/>
          <w:szCs w:val="21"/>
        </w:rPr>
        <w:t xml:space="preserve"> Also, t</w:t>
      </w:r>
      <w:r w:rsidR="002B6429" w:rsidRPr="00A31071">
        <w:rPr>
          <w:rFonts w:ascii="Helvetica" w:hAnsi="Helvetica" w:cs="Times New Roman"/>
          <w:sz w:val="21"/>
          <w:szCs w:val="21"/>
        </w:rPr>
        <w:t xml:space="preserve">he new law is </w:t>
      </w:r>
      <w:r w:rsidR="00E742C0" w:rsidRPr="00A31071">
        <w:rPr>
          <w:rFonts w:ascii="Helvetica" w:hAnsi="Helvetica" w:cs="Times New Roman"/>
          <w:sz w:val="21"/>
          <w:szCs w:val="21"/>
        </w:rPr>
        <w:t>optional for self-funded plans. Self-funded plans are when the employer assumes the responsibility to cover all</w:t>
      </w:r>
      <w:r w:rsidR="003645D9" w:rsidRPr="00A31071">
        <w:rPr>
          <w:rFonts w:ascii="Helvetica" w:hAnsi="Helvetica" w:cs="Times New Roman"/>
          <w:sz w:val="21"/>
          <w:szCs w:val="21"/>
        </w:rPr>
        <w:t xml:space="preserve"> </w:t>
      </w:r>
      <w:r w:rsidR="00E742C0" w:rsidRPr="00A31071">
        <w:rPr>
          <w:rFonts w:ascii="Helvetica" w:hAnsi="Helvetica" w:cs="Times New Roman"/>
          <w:sz w:val="21"/>
          <w:szCs w:val="21"/>
        </w:rPr>
        <w:t xml:space="preserve">of the expenses of the plan. Self-funded plans are only required to follow federal requirements, </w:t>
      </w:r>
      <w:r w:rsidR="002B6429" w:rsidRPr="00A31071">
        <w:rPr>
          <w:rFonts w:ascii="Helvetica" w:hAnsi="Helvetica" w:cs="Times New Roman"/>
          <w:sz w:val="21"/>
          <w:szCs w:val="21"/>
        </w:rPr>
        <w:t xml:space="preserve">not state laws. A self-funded plan </w:t>
      </w:r>
      <w:r w:rsidR="00E742C0" w:rsidRPr="00A31071">
        <w:rPr>
          <w:rFonts w:ascii="Helvetica" w:hAnsi="Helvetica" w:cs="Times New Roman"/>
          <w:sz w:val="21"/>
          <w:szCs w:val="21"/>
        </w:rPr>
        <w:t xml:space="preserve">may </w:t>
      </w:r>
      <w:r w:rsidR="00B23C5E" w:rsidRPr="00A31071">
        <w:rPr>
          <w:rFonts w:ascii="Helvetica" w:hAnsi="Helvetica" w:cs="Times New Roman"/>
          <w:sz w:val="21"/>
          <w:szCs w:val="21"/>
        </w:rPr>
        <w:t>opt</w:t>
      </w:r>
      <w:r w:rsidR="00A46571" w:rsidRPr="00A31071">
        <w:rPr>
          <w:rFonts w:ascii="Helvetica" w:hAnsi="Helvetica" w:cs="Times New Roman"/>
          <w:sz w:val="21"/>
          <w:szCs w:val="21"/>
        </w:rPr>
        <w:t xml:space="preserve"> </w:t>
      </w:r>
      <w:r w:rsidR="00B23C5E" w:rsidRPr="00A31071">
        <w:rPr>
          <w:rFonts w:ascii="Helvetica" w:hAnsi="Helvetica" w:cs="Times New Roman"/>
          <w:sz w:val="21"/>
          <w:szCs w:val="21"/>
        </w:rPr>
        <w:t xml:space="preserve">in and </w:t>
      </w:r>
      <w:r w:rsidR="008D04A9" w:rsidRPr="00A31071">
        <w:rPr>
          <w:rFonts w:ascii="Helvetica" w:hAnsi="Helvetica" w:cs="Times New Roman"/>
          <w:sz w:val="21"/>
          <w:szCs w:val="21"/>
        </w:rPr>
        <w:t xml:space="preserve">elect </w:t>
      </w:r>
      <w:r w:rsidR="00E742C0" w:rsidRPr="00A31071">
        <w:rPr>
          <w:rFonts w:ascii="Helvetica" w:hAnsi="Helvetica" w:cs="Times New Roman"/>
          <w:sz w:val="21"/>
          <w:szCs w:val="21"/>
        </w:rPr>
        <w:t xml:space="preserve">to </w:t>
      </w:r>
      <w:r w:rsidR="008D04A9" w:rsidRPr="00A31071">
        <w:rPr>
          <w:rFonts w:ascii="Helvetica" w:hAnsi="Helvetica" w:cs="Times New Roman"/>
          <w:sz w:val="21"/>
          <w:szCs w:val="21"/>
        </w:rPr>
        <w:t>be subject to</w:t>
      </w:r>
      <w:r w:rsidR="00E742C0" w:rsidRPr="00A31071">
        <w:rPr>
          <w:rFonts w:ascii="Helvetica" w:hAnsi="Helvetica" w:cs="Times New Roman"/>
          <w:sz w:val="21"/>
          <w:szCs w:val="21"/>
        </w:rPr>
        <w:t xml:space="preserve"> </w:t>
      </w:r>
      <w:r w:rsidR="008D04A9" w:rsidRPr="00A31071">
        <w:rPr>
          <w:rFonts w:ascii="Helvetica" w:hAnsi="Helvetica" w:cs="Times New Roman"/>
          <w:sz w:val="21"/>
          <w:szCs w:val="21"/>
        </w:rPr>
        <w:t>New Jersey’s</w:t>
      </w:r>
      <w:r w:rsidR="00E742C0" w:rsidRPr="00A31071">
        <w:rPr>
          <w:rFonts w:ascii="Helvetica" w:hAnsi="Helvetica" w:cs="Times New Roman"/>
          <w:sz w:val="21"/>
          <w:szCs w:val="21"/>
        </w:rPr>
        <w:t xml:space="preserve"> </w:t>
      </w:r>
      <w:r w:rsidR="008D04A9" w:rsidRPr="00A31071">
        <w:rPr>
          <w:rFonts w:ascii="Helvetica" w:hAnsi="Helvetica" w:cs="Times New Roman"/>
          <w:sz w:val="21"/>
          <w:szCs w:val="21"/>
        </w:rPr>
        <w:t>o</w:t>
      </w:r>
      <w:r w:rsidR="00E742C0" w:rsidRPr="00A31071">
        <w:rPr>
          <w:rFonts w:ascii="Helvetica" w:hAnsi="Helvetica" w:cs="Times New Roman"/>
          <w:sz w:val="21"/>
          <w:szCs w:val="21"/>
        </w:rPr>
        <w:t>ut-of-</w:t>
      </w:r>
      <w:r w:rsidR="008D04A9" w:rsidRPr="00A31071">
        <w:rPr>
          <w:rFonts w:ascii="Helvetica" w:hAnsi="Helvetica" w:cs="Times New Roman"/>
          <w:sz w:val="21"/>
          <w:szCs w:val="21"/>
        </w:rPr>
        <w:t>n</w:t>
      </w:r>
      <w:r w:rsidR="00E742C0" w:rsidRPr="00A31071">
        <w:rPr>
          <w:rFonts w:ascii="Helvetica" w:hAnsi="Helvetica" w:cs="Times New Roman"/>
          <w:sz w:val="21"/>
          <w:szCs w:val="21"/>
        </w:rPr>
        <w:t xml:space="preserve">etwork law, but </w:t>
      </w:r>
      <w:r w:rsidR="00A46571" w:rsidRPr="00A31071">
        <w:rPr>
          <w:rFonts w:ascii="Helvetica" w:hAnsi="Helvetica" w:cs="Times New Roman"/>
          <w:sz w:val="21"/>
          <w:szCs w:val="21"/>
        </w:rPr>
        <w:t xml:space="preserve">it is </w:t>
      </w:r>
      <w:r w:rsidR="008D04A9" w:rsidRPr="00A31071">
        <w:rPr>
          <w:rFonts w:ascii="Helvetica" w:hAnsi="Helvetica" w:cs="Times New Roman"/>
          <w:sz w:val="21"/>
          <w:szCs w:val="21"/>
        </w:rPr>
        <w:t xml:space="preserve">not required </w:t>
      </w:r>
      <w:r w:rsidR="00E742C0" w:rsidRPr="00A31071">
        <w:rPr>
          <w:rFonts w:ascii="Helvetica" w:hAnsi="Helvetica" w:cs="Times New Roman"/>
          <w:sz w:val="21"/>
          <w:szCs w:val="21"/>
        </w:rPr>
        <w:t>to</w:t>
      </w:r>
      <w:r w:rsidR="008D04A9" w:rsidRPr="00A31071">
        <w:rPr>
          <w:rFonts w:ascii="Helvetica" w:hAnsi="Helvetica" w:cs="Times New Roman"/>
          <w:sz w:val="21"/>
          <w:szCs w:val="21"/>
        </w:rPr>
        <w:t xml:space="preserve"> do so</w:t>
      </w:r>
      <w:r w:rsidR="00E742C0" w:rsidRPr="00A31071">
        <w:rPr>
          <w:rFonts w:ascii="Helvetica" w:hAnsi="Helvetica" w:cs="Times New Roman"/>
          <w:sz w:val="21"/>
          <w:szCs w:val="21"/>
        </w:rPr>
        <w:t xml:space="preserve">. </w:t>
      </w:r>
      <w:r w:rsidR="002B6429" w:rsidRPr="00A31071">
        <w:rPr>
          <w:rFonts w:ascii="Helvetica" w:hAnsi="Helvetica" w:cs="Times New Roman"/>
          <w:sz w:val="21"/>
          <w:szCs w:val="21"/>
        </w:rPr>
        <w:t>It is important that you ask your employer or health insurance carrier whether the new law applies to you</w:t>
      </w:r>
      <w:r w:rsidRPr="00A31071">
        <w:rPr>
          <w:rFonts w:ascii="Helvetica" w:hAnsi="Helvetica" w:cs="Times New Roman"/>
          <w:sz w:val="21"/>
          <w:szCs w:val="21"/>
        </w:rPr>
        <w:t>r plan</w:t>
      </w:r>
      <w:r w:rsidR="002B6429" w:rsidRPr="00A31071">
        <w:rPr>
          <w:rFonts w:ascii="Helvetica" w:hAnsi="Helvetica" w:cs="Times New Roman"/>
          <w:sz w:val="21"/>
          <w:szCs w:val="21"/>
        </w:rPr>
        <w:t>.</w:t>
      </w:r>
    </w:p>
    <w:p w14:paraId="26793C2A" w14:textId="77777777" w:rsidR="00B033AB" w:rsidRPr="00A31071" w:rsidRDefault="00B033AB" w:rsidP="00A31071">
      <w:pPr>
        <w:pStyle w:val="ListParagraph"/>
        <w:jc w:val="both"/>
        <w:rPr>
          <w:rFonts w:ascii="Helvetica" w:hAnsi="Helvetica" w:cs="Times New Roman"/>
          <w:sz w:val="21"/>
          <w:szCs w:val="21"/>
        </w:rPr>
      </w:pPr>
    </w:p>
    <w:p w14:paraId="1405ECC1" w14:textId="51015ADA" w:rsidR="00E742C0" w:rsidRPr="00A31071" w:rsidRDefault="00E742C0" w:rsidP="00A31071">
      <w:pPr>
        <w:pStyle w:val="ListParagraph"/>
        <w:numPr>
          <w:ilvl w:val="0"/>
          <w:numId w:val="1"/>
        </w:numPr>
        <w:jc w:val="both"/>
        <w:rPr>
          <w:rFonts w:ascii="Helvetica" w:hAnsi="Helvetica" w:cs="Times New Roman"/>
          <w:sz w:val="21"/>
          <w:szCs w:val="21"/>
        </w:rPr>
      </w:pPr>
      <w:r w:rsidRPr="00A31071">
        <w:rPr>
          <w:rFonts w:ascii="Helvetica" w:hAnsi="Helvetica" w:cs="Times New Roman"/>
          <w:sz w:val="21"/>
          <w:szCs w:val="21"/>
        </w:rPr>
        <w:t xml:space="preserve">All stakeholders – insurance plans, healthcare providers, state policymakers and regulators – must try to make this complex law understandable to healthcare consumers, </w:t>
      </w:r>
      <w:r w:rsidR="00B23C5E" w:rsidRPr="00A31071">
        <w:rPr>
          <w:rFonts w:ascii="Helvetica" w:hAnsi="Helvetica" w:cs="Times New Roman"/>
          <w:sz w:val="21"/>
          <w:szCs w:val="21"/>
        </w:rPr>
        <w:t>particularly</w:t>
      </w:r>
      <w:r w:rsidRPr="00A31071">
        <w:rPr>
          <w:rFonts w:ascii="Helvetica" w:hAnsi="Helvetica" w:cs="Times New Roman"/>
          <w:sz w:val="21"/>
          <w:szCs w:val="21"/>
        </w:rPr>
        <w:t xml:space="preserve"> those who may not realize that their plan is not covered by these new protections.</w:t>
      </w:r>
    </w:p>
    <w:p w14:paraId="42586541" w14:textId="77777777" w:rsidR="00B033AB" w:rsidRPr="00A31071" w:rsidRDefault="00B033AB" w:rsidP="00A31071">
      <w:pPr>
        <w:pStyle w:val="ListParagraph"/>
        <w:jc w:val="both"/>
        <w:rPr>
          <w:rFonts w:ascii="Helvetica" w:hAnsi="Helvetica" w:cs="Times New Roman"/>
          <w:sz w:val="21"/>
          <w:szCs w:val="21"/>
        </w:rPr>
      </w:pPr>
    </w:p>
    <w:p w14:paraId="543150D8" w14:textId="77777777" w:rsidR="00E742C0" w:rsidRPr="00A31071" w:rsidRDefault="002B6429" w:rsidP="00A31071">
      <w:pPr>
        <w:pStyle w:val="ListParagraph"/>
        <w:numPr>
          <w:ilvl w:val="0"/>
          <w:numId w:val="1"/>
        </w:numPr>
        <w:jc w:val="both"/>
        <w:rPr>
          <w:rFonts w:ascii="Helvetica Oblique" w:hAnsi="Helvetica Oblique"/>
          <w:i/>
          <w:sz w:val="21"/>
          <w:szCs w:val="21"/>
        </w:rPr>
      </w:pPr>
      <w:r w:rsidRPr="00A31071">
        <w:rPr>
          <w:rFonts w:ascii="Helvetica" w:hAnsi="Helvetica" w:cs="Times New Roman"/>
          <w:sz w:val="21"/>
          <w:szCs w:val="21"/>
        </w:rPr>
        <w:t xml:space="preserve">If you have any additional questions, </w:t>
      </w:r>
      <w:r w:rsidR="00F82C51" w:rsidRPr="00A31071">
        <w:rPr>
          <w:rFonts w:ascii="Helvetica" w:hAnsi="Helvetica" w:cs="Times New Roman"/>
          <w:sz w:val="21"/>
          <w:szCs w:val="21"/>
        </w:rPr>
        <w:t>please do not hesitate to contact</w:t>
      </w:r>
      <w:r w:rsidR="00F82C51" w:rsidRPr="00C5436C">
        <w:rPr>
          <w:rFonts w:ascii="Times New Roman" w:hAnsi="Times New Roman" w:cs="Times New Roman"/>
          <w:sz w:val="21"/>
          <w:szCs w:val="21"/>
        </w:rPr>
        <w:t xml:space="preserve"> </w:t>
      </w:r>
      <w:r w:rsidR="00F82C51" w:rsidRPr="00A31071">
        <w:rPr>
          <w:rFonts w:ascii="Helvetica Oblique" w:hAnsi="Helvetica Oblique" w:cs="Times New Roman"/>
          <w:i/>
          <w:sz w:val="21"/>
          <w:szCs w:val="21"/>
        </w:rPr>
        <w:t xml:space="preserve">[position name of contact, </w:t>
      </w:r>
      <w:r w:rsidRPr="00A31071">
        <w:rPr>
          <w:rFonts w:ascii="Helvetica Oblique" w:hAnsi="Helvetica Oblique" w:cs="Times New Roman"/>
          <w:i/>
          <w:sz w:val="21"/>
          <w:szCs w:val="21"/>
        </w:rPr>
        <w:t>phone number/email address].</w:t>
      </w:r>
    </w:p>
    <w:sectPr w:rsidR="00E742C0" w:rsidRPr="00A310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14AE" w14:textId="77777777" w:rsidR="0071466D" w:rsidRDefault="0071466D" w:rsidP="00775D94">
      <w:pPr>
        <w:spacing w:after="0" w:line="240" w:lineRule="auto"/>
      </w:pPr>
      <w:r>
        <w:separator/>
      </w:r>
    </w:p>
  </w:endnote>
  <w:endnote w:type="continuationSeparator" w:id="0">
    <w:p w14:paraId="7FAC8C46" w14:textId="77777777" w:rsidR="0071466D" w:rsidRDefault="0071466D" w:rsidP="0077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Oblique">
    <w:altName w:val="Helvetica"/>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CA13" w14:textId="735E3F2F" w:rsidR="00775D94" w:rsidRPr="00C5436C" w:rsidRDefault="00C5436C">
    <w:pPr>
      <w:pStyle w:val="Footer"/>
      <w:rPr>
        <w:color w:val="0070C0"/>
      </w:rPr>
    </w:pPr>
    <w:r>
      <w:rPr>
        <w:noProof/>
        <w:color w:val="0070C0"/>
      </w:rPr>
      <w:drawing>
        <wp:anchor distT="0" distB="0" distL="114300" distR="114300" simplePos="0" relativeHeight="251658240" behindDoc="0" locked="0" layoutInCell="1" allowOverlap="1" wp14:anchorId="4DAB883A" wp14:editId="3C272CC6">
          <wp:simplePos x="0" y="0"/>
          <wp:positionH relativeFrom="margin">
            <wp:posOffset>4813300</wp:posOffset>
          </wp:positionH>
          <wp:positionV relativeFrom="margin">
            <wp:posOffset>7957820</wp:posOffset>
          </wp:positionV>
          <wp:extent cx="1125855" cy="62738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125855" cy="627380"/>
                  </a:xfrm>
                  <a:prstGeom prst="rect">
                    <a:avLst/>
                  </a:prstGeom>
                </pic:spPr>
              </pic:pic>
            </a:graphicData>
          </a:graphic>
        </wp:anchor>
      </w:drawing>
    </w:r>
    <w:r w:rsidR="00775D94" w:rsidRPr="00C5436C">
      <w:rPr>
        <w:color w:val="0070C0"/>
      </w:rPr>
      <w:t>OON Toolkit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5EE5" w14:textId="77777777" w:rsidR="0071466D" w:rsidRDefault="0071466D" w:rsidP="00775D94">
      <w:pPr>
        <w:spacing w:after="0" w:line="240" w:lineRule="auto"/>
      </w:pPr>
      <w:r>
        <w:separator/>
      </w:r>
    </w:p>
  </w:footnote>
  <w:footnote w:type="continuationSeparator" w:id="0">
    <w:p w14:paraId="35A25682" w14:textId="77777777" w:rsidR="0071466D" w:rsidRDefault="0071466D" w:rsidP="0077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419D" w14:textId="6B25E9D0" w:rsidR="00C5436C" w:rsidRDefault="00C5436C">
    <w:pPr>
      <w:pStyle w:val="Header"/>
    </w:pPr>
    <w:r>
      <w:rPr>
        <w:noProof/>
      </w:rPr>
      <w:drawing>
        <wp:inline distT="0" distB="0" distL="0" distR="0" wp14:anchorId="2887C0F5" wp14:editId="5EF66A08">
          <wp:extent cx="2294467" cy="913634"/>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21617" cy="924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70A88"/>
    <w:multiLevelType w:val="hybridMultilevel"/>
    <w:tmpl w:val="6DE6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D3"/>
    <w:rsid w:val="000E4274"/>
    <w:rsid w:val="000F4CCC"/>
    <w:rsid w:val="001116A1"/>
    <w:rsid w:val="00114F27"/>
    <w:rsid w:val="0013077F"/>
    <w:rsid w:val="001527B8"/>
    <w:rsid w:val="001F2DD3"/>
    <w:rsid w:val="00275822"/>
    <w:rsid w:val="002B6429"/>
    <w:rsid w:val="002F21E1"/>
    <w:rsid w:val="003645D9"/>
    <w:rsid w:val="004C2376"/>
    <w:rsid w:val="005B2D3F"/>
    <w:rsid w:val="006123CD"/>
    <w:rsid w:val="006E3369"/>
    <w:rsid w:val="0071466D"/>
    <w:rsid w:val="007562C7"/>
    <w:rsid w:val="00775D94"/>
    <w:rsid w:val="00780588"/>
    <w:rsid w:val="007C3F38"/>
    <w:rsid w:val="007D0185"/>
    <w:rsid w:val="008A3EA2"/>
    <w:rsid w:val="008D04A9"/>
    <w:rsid w:val="008D19C4"/>
    <w:rsid w:val="00920E32"/>
    <w:rsid w:val="009828E7"/>
    <w:rsid w:val="009C6FB2"/>
    <w:rsid w:val="00A31071"/>
    <w:rsid w:val="00A46571"/>
    <w:rsid w:val="00B033AB"/>
    <w:rsid w:val="00B1442C"/>
    <w:rsid w:val="00B23B0E"/>
    <w:rsid w:val="00B23C5E"/>
    <w:rsid w:val="00B56919"/>
    <w:rsid w:val="00BE0B1E"/>
    <w:rsid w:val="00C5436C"/>
    <w:rsid w:val="00D165E7"/>
    <w:rsid w:val="00D3521E"/>
    <w:rsid w:val="00D664E9"/>
    <w:rsid w:val="00DB0957"/>
    <w:rsid w:val="00E742C0"/>
    <w:rsid w:val="00EE24A0"/>
    <w:rsid w:val="00EF2EB8"/>
    <w:rsid w:val="00F0098F"/>
    <w:rsid w:val="00F041A4"/>
    <w:rsid w:val="00F05E52"/>
    <w:rsid w:val="00F250C0"/>
    <w:rsid w:val="00F40664"/>
    <w:rsid w:val="00F8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E67B4"/>
  <w15:docId w15:val="{C95E21D4-73D8-40AD-B096-8186F216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DD3"/>
    <w:pPr>
      <w:ind w:left="720"/>
      <w:contextualSpacing/>
    </w:pPr>
  </w:style>
  <w:style w:type="paragraph" w:styleId="BalloonText">
    <w:name w:val="Balloon Text"/>
    <w:basedOn w:val="Normal"/>
    <w:link w:val="BalloonTextChar"/>
    <w:uiPriority w:val="99"/>
    <w:semiHidden/>
    <w:unhideWhenUsed/>
    <w:rsid w:val="00364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5D9"/>
    <w:rPr>
      <w:rFonts w:ascii="Segoe UI" w:hAnsi="Segoe UI" w:cs="Segoe UI"/>
      <w:sz w:val="18"/>
      <w:szCs w:val="18"/>
    </w:rPr>
  </w:style>
  <w:style w:type="paragraph" w:styleId="Header">
    <w:name w:val="header"/>
    <w:basedOn w:val="Normal"/>
    <w:link w:val="HeaderChar"/>
    <w:uiPriority w:val="99"/>
    <w:unhideWhenUsed/>
    <w:rsid w:val="00775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94"/>
  </w:style>
  <w:style w:type="paragraph" w:styleId="Footer">
    <w:name w:val="footer"/>
    <w:basedOn w:val="Normal"/>
    <w:link w:val="FooterChar"/>
    <w:uiPriority w:val="99"/>
    <w:unhideWhenUsed/>
    <w:rsid w:val="00775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BE23-0DE1-46FE-887F-A9CD1532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McKean</dc:creator>
  <cp:lastModifiedBy>Karen Andrianoasy</cp:lastModifiedBy>
  <cp:revision>4</cp:revision>
  <cp:lastPrinted>2018-07-18T11:59:00Z</cp:lastPrinted>
  <dcterms:created xsi:type="dcterms:W3CDTF">2018-07-26T17:57:00Z</dcterms:created>
  <dcterms:modified xsi:type="dcterms:W3CDTF">2018-07-27T15:14:00Z</dcterms:modified>
</cp:coreProperties>
</file>